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509" w:rsidRDefault="00981863" w:rsidP="0098186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01740" cy="8736232"/>
            <wp:effectExtent l="19050" t="0" r="3810" b="0"/>
            <wp:docPr id="1" name="Рисунок 1" descr="C:\Users\ladmin\Desktop\ПРОГРАММЫ\Программы 2020 год НОВОЕ\почемуч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admin\Desktop\ПРОГРАММЫ\Программы 2020 год НОВОЕ\почемучки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740" cy="87362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1863" w:rsidRPr="00ED51A7" w:rsidRDefault="00981863" w:rsidP="0098186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17509" w:rsidRPr="00ED51A7" w:rsidRDefault="00A17509" w:rsidP="00A1750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b/>
          <w:bCs/>
          <w:color w:val="323232"/>
          <w:sz w:val="24"/>
          <w:szCs w:val="24"/>
        </w:rPr>
        <w:lastRenderedPageBreak/>
        <w:t>Пояснительная записка</w:t>
      </w:r>
    </w:p>
    <w:p w:rsidR="00A17509" w:rsidRPr="00ED51A7" w:rsidRDefault="00A17509" w:rsidP="00A17509">
      <w:pPr>
        <w:pStyle w:val="c53c63c26c23c84"/>
        <w:spacing w:before="0" w:beforeAutospacing="0" w:after="240" w:afterAutospacing="0"/>
        <w:ind w:right="124" w:firstLine="709"/>
        <w:jc w:val="both"/>
        <w:rPr>
          <w:rStyle w:val="c17c11"/>
          <w:color w:val="000000"/>
        </w:rPr>
      </w:pPr>
      <w:r w:rsidRPr="00ED51A7">
        <w:rPr>
          <w:rStyle w:val="c5"/>
          <w:iCs/>
          <w:color w:val="000000"/>
        </w:rPr>
        <w:t>Дополнительная общеобразовательная программа</w:t>
      </w:r>
      <w:r w:rsidRPr="00ED51A7">
        <w:rPr>
          <w:rStyle w:val="c5"/>
          <w:i/>
          <w:iCs/>
          <w:color w:val="000000"/>
        </w:rPr>
        <w:t xml:space="preserve">  </w:t>
      </w:r>
      <w:r w:rsidRPr="00ED51A7">
        <w:rPr>
          <w:rStyle w:val="c5"/>
          <w:iCs/>
          <w:color w:val="000000"/>
        </w:rPr>
        <w:t>школы раннего развития «Почемучки»</w:t>
      </w:r>
      <w:r w:rsidRPr="00ED51A7">
        <w:rPr>
          <w:rStyle w:val="c17c11"/>
          <w:color w:val="000000"/>
        </w:rPr>
        <w:t> составленана основе Программ дошкольного образования (старший дошкольный возраст (5-6 лет, 6-7 лет)) в Образовательной системе «Школа 2100» ипрограммы «Преемственность» (программа по подготовке к школе детей 5-7 лет) науч. рук. Н. А. Федосова (М.: Просвещение, 2012), рекомендованной Министерством образования РФ, содержит следующие разделы:</w:t>
      </w:r>
    </w:p>
    <w:p w:rsidR="00A17509" w:rsidRPr="00ED51A7" w:rsidRDefault="00A17509" w:rsidP="00A17509">
      <w:pPr>
        <w:pStyle w:val="c53c63c26c23c84"/>
        <w:numPr>
          <w:ilvl w:val="0"/>
          <w:numId w:val="18"/>
        </w:numPr>
        <w:spacing w:before="0" w:beforeAutospacing="0" w:after="0" w:afterAutospacing="0"/>
        <w:ind w:right="124"/>
        <w:jc w:val="both"/>
        <w:rPr>
          <w:rStyle w:val="c17c11"/>
          <w:color w:val="000000"/>
        </w:rPr>
      </w:pPr>
      <w:r w:rsidRPr="00ED51A7">
        <w:rPr>
          <w:rStyle w:val="c17c11"/>
          <w:color w:val="000000"/>
        </w:rPr>
        <w:t>Формирование математических представлений и логического мышления «Раз ступенька, два ступенька»</w:t>
      </w:r>
    </w:p>
    <w:p w:rsidR="00A17509" w:rsidRPr="00ED51A7" w:rsidRDefault="00A17509" w:rsidP="00A17509">
      <w:pPr>
        <w:pStyle w:val="c53c63c26c23c84"/>
        <w:numPr>
          <w:ilvl w:val="0"/>
          <w:numId w:val="18"/>
        </w:numPr>
        <w:spacing w:before="0" w:beforeAutospacing="0" w:after="0" w:afterAutospacing="0"/>
        <w:ind w:right="124"/>
        <w:jc w:val="both"/>
        <w:rPr>
          <w:rStyle w:val="c17c11"/>
          <w:color w:val="000000"/>
        </w:rPr>
      </w:pPr>
      <w:r w:rsidRPr="00ED51A7">
        <w:rPr>
          <w:rStyle w:val="c17c11"/>
          <w:color w:val="000000"/>
        </w:rPr>
        <w:t>Развитие речи с элементами обучения грамоте «По дороге к Азбуке», «Наши прописи»</w:t>
      </w:r>
    </w:p>
    <w:p w:rsidR="00A17509" w:rsidRPr="00ED51A7" w:rsidRDefault="00A17509" w:rsidP="00A17509">
      <w:pPr>
        <w:pStyle w:val="c53c63c26c23c84"/>
        <w:numPr>
          <w:ilvl w:val="0"/>
          <w:numId w:val="18"/>
        </w:numPr>
        <w:spacing w:before="0" w:beforeAutospacing="0" w:after="0" w:afterAutospacing="0"/>
        <w:ind w:right="124"/>
        <w:jc w:val="both"/>
        <w:rPr>
          <w:rStyle w:val="c17c11"/>
          <w:color w:val="000000"/>
        </w:rPr>
      </w:pPr>
      <w:r w:rsidRPr="00ED51A7">
        <w:rPr>
          <w:rStyle w:val="c17c11"/>
          <w:color w:val="000000"/>
        </w:rPr>
        <w:t>Развитие мелкой моторики через ознакомление с окружающим миром «Зеленая тропинка»</w:t>
      </w:r>
    </w:p>
    <w:p w:rsidR="00A17509" w:rsidRPr="00ED51A7" w:rsidRDefault="00A17509" w:rsidP="00A17509">
      <w:pPr>
        <w:pStyle w:val="c53c63c26c23c84"/>
        <w:spacing w:before="0" w:beforeAutospacing="0" w:after="240" w:afterAutospacing="0"/>
        <w:ind w:right="124" w:firstLine="709"/>
        <w:jc w:val="both"/>
        <w:rPr>
          <w:rStyle w:val="c5"/>
          <w:iCs/>
          <w:color w:val="000000"/>
        </w:rPr>
      </w:pPr>
      <w:r w:rsidRPr="00ED51A7">
        <w:tab/>
      </w:r>
      <w:r w:rsidRPr="00ED51A7">
        <w:rPr>
          <w:rStyle w:val="c17c11"/>
          <w:color w:val="000000"/>
        </w:rPr>
        <w:t xml:space="preserve">Программа по содержательной, тематической направленности является </w:t>
      </w:r>
      <w:r w:rsidRPr="00ED51A7">
        <w:rPr>
          <w:color w:val="323232"/>
        </w:rPr>
        <w:t>социально – педагогической; по функциональному предназначению – учебно–познавательной; по форме организации – групповой.</w:t>
      </w:r>
    </w:p>
    <w:p w:rsidR="00A17509" w:rsidRPr="00ED51A7" w:rsidRDefault="00A17509" w:rsidP="00A17509">
      <w:pPr>
        <w:pStyle w:val="c53c26c23"/>
        <w:spacing w:before="0" w:beforeAutospacing="0" w:after="240" w:afterAutospacing="0"/>
        <w:ind w:firstLine="709"/>
        <w:jc w:val="center"/>
        <w:rPr>
          <w:rStyle w:val="c17c11"/>
          <w:b/>
          <w:color w:val="000000"/>
        </w:rPr>
      </w:pPr>
      <w:r w:rsidRPr="00ED51A7">
        <w:rPr>
          <w:rStyle w:val="c17c11"/>
          <w:b/>
          <w:color w:val="000000"/>
        </w:rPr>
        <w:t>Актуальность и новизна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Изменения, произошедшие в последние десятилетия, показывают разные стартовые возможности детей, идущих в школу, не только в психолого-педагогическом аспекте, но и в реализации предъявляемых к будущим первоклассникам требований. При разработке Программы учитывались также современные международные тенденции и опыт развития дошкольного образования и обеспечения его преемственности с начальной школой. В частности, для современных образовательных систем многих государств мира характерно наличие обязательного предшкольного образования, целью которого является обеспечение готовности ребенка к обучению в школе.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Основные положения программы носят развивающий характер, не допускают дублирования программ первого класса, помогают освоить специфику социальных отношений (в семье, со сверстниками, с взрослыми). Обеспечивают формирование ценностных установок, ориентируют не на уровень знаний, а на развитие потенциальных возможностей ребенка, на зону его ближайшего развития. Обеспечивают  постепенный переход от непосредственности к произвольности, организуют и сочетают в единой смысловой последовательности продуктивные виды деятельности. Готовят переход от игровой к творческой, учебной деятельности, в том числе в сотрудничестве со сверстниками и взрослыми;  инвариативны и готовят к любой системе школьного образования.</w:t>
      </w:r>
    </w:p>
    <w:p w:rsidR="00A17509" w:rsidRPr="00ED51A7" w:rsidRDefault="00A17509" w:rsidP="00A17509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Цель программы</w:t>
      </w:r>
    </w:p>
    <w:p w:rsidR="00A17509" w:rsidRPr="00ED51A7" w:rsidRDefault="00A17509" w:rsidP="00A1750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 Всестороннее развитие личности ребёнка, его ценностных представлений об окружающем мире, кругозора, интеллекта, личностных качеств.</w:t>
      </w:r>
      <w:r w:rsidRPr="00ED51A7">
        <w:rPr>
          <w:rFonts w:ascii="Times New Roman" w:hAnsi="Times New Roman" w:cs="Times New Roman"/>
          <w:sz w:val="24"/>
          <w:szCs w:val="24"/>
        </w:rPr>
        <w:tab/>
      </w:r>
    </w:p>
    <w:p w:rsidR="00A17509" w:rsidRPr="00ED51A7" w:rsidRDefault="00A17509" w:rsidP="00A17509">
      <w:pPr>
        <w:tabs>
          <w:tab w:val="center" w:pos="5316"/>
          <w:tab w:val="left" w:pos="6192"/>
        </w:tabs>
        <w:spacing w:line="240" w:lineRule="auto"/>
        <w:ind w:left="709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ab/>
        <w:t>Задачи</w:t>
      </w:r>
    </w:p>
    <w:p w:rsidR="00A17509" w:rsidRPr="00ED51A7" w:rsidRDefault="00A17509" w:rsidP="00A17509">
      <w:pPr>
        <w:tabs>
          <w:tab w:val="left" w:pos="6192"/>
        </w:tabs>
        <w:spacing w:line="240" w:lineRule="auto"/>
        <w:ind w:left="709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ab/>
      </w:r>
    </w:p>
    <w:p w:rsidR="00A17509" w:rsidRPr="00ED51A7" w:rsidRDefault="00A17509" w:rsidP="00A17509">
      <w:pPr>
        <w:tabs>
          <w:tab w:val="center" w:pos="5316"/>
          <w:tab w:val="left" w:pos="6192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Программа Школы раннего развития «Почемучки» решает задачи общего развития будущего первоклассника, его физических, социальных и психологических функций, необходимых для систематического обучения в школе.</w:t>
      </w:r>
      <w:r w:rsidRPr="00ED51A7">
        <w:rPr>
          <w:rFonts w:ascii="Times New Roman" w:hAnsi="Times New Roman" w:cs="Times New Roman"/>
          <w:sz w:val="24"/>
          <w:szCs w:val="24"/>
        </w:rPr>
        <w:tab/>
      </w:r>
    </w:p>
    <w:p w:rsidR="00A17509" w:rsidRPr="00ED51A7" w:rsidRDefault="00A17509" w:rsidP="00A1750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7509" w:rsidRPr="00ED51A7" w:rsidRDefault="00A17509" w:rsidP="00A175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  <w:u w:val="single"/>
        </w:rPr>
        <w:t>Обучающие</w:t>
      </w:r>
      <w:r w:rsidRPr="00ED51A7">
        <w:rPr>
          <w:rFonts w:ascii="Times New Roman" w:hAnsi="Times New Roman" w:cs="Times New Roman"/>
          <w:sz w:val="24"/>
          <w:szCs w:val="24"/>
        </w:rPr>
        <w:t xml:space="preserve"> - формирование приёмов умственных действий: анализа, синтеза, сравнения, обобщения, исключения, моделирования, конструирования;развитие наглядно-образного и формирование словесно-логического мышления; развитие умения оперировать единицами языка: звуком, слогом, словом, словосочетанием, предложением;</w:t>
      </w:r>
    </w:p>
    <w:p w:rsidR="00A17509" w:rsidRPr="00ED51A7" w:rsidRDefault="00A17509" w:rsidP="00A175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  <w:u w:val="single"/>
        </w:rPr>
        <w:t>Воспитательные</w:t>
      </w:r>
      <w:r w:rsidRPr="00ED51A7">
        <w:rPr>
          <w:rFonts w:ascii="Times New Roman" w:hAnsi="Times New Roman" w:cs="Times New Roman"/>
          <w:sz w:val="24"/>
          <w:szCs w:val="24"/>
        </w:rPr>
        <w:t xml:space="preserve"> - сохранение и укрепление здоровья; формирование у обучающегося социальной активности, ценностных установок и ориентаций, пробудить желание заниматься в будущем в других объединениях Учреждения;расширение представлений об окружающем мире, явлениях действительности с опорой на жизненный опыт ребёнка;</w:t>
      </w:r>
    </w:p>
    <w:p w:rsidR="00A17509" w:rsidRPr="00ED51A7" w:rsidRDefault="00A17509" w:rsidP="00A1750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  <w:u w:val="single"/>
        </w:rPr>
        <w:t>Развивающие</w:t>
      </w:r>
      <w:r w:rsidRPr="00ED51A7">
        <w:rPr>
          <w:rFonts w:ascii="Times New Roman" w:hAnsi="Times New Roman" w:cs="Times New Roman"/>
          <w:sz w:val="24"/>
          <w:szCs w:val="24"/>
        </w:rPr>
        <w:t xml:space="preserve"> - развитие личностных качеств, творческой активности, любознательности, инициативности, эмоционально-волевой сферы, коммуникативных умений, умений действовать по правилам;  обогащение активного, пассивного, потенциального словаря; развитие грамматического строя речи, умений связной речи с опорой на речевой опыт ребёнка; развитие умений общения со взрослыми, со сверстниками, умение видеть мир глазами другого человека развитие умения говорения и слушания.</w:t>
      </w:r>
    </w:p>
    <w:p w:rsidR="00A17509" w:rsidRPr="00ED51A7" w:rsidRDefault="00A17509" w:rsidP="00A17509">
      <w:p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7509" w:rsidRPr="00ED51A7" w:rsidRDefault="00A17509" w:rsidP="00A17509">
      <w:pPr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Возрастная категория детей</w:t>
      </w:r>
    </w:p>
    <w:p w:rsidR="00A17509" w:rsidRPr="00ED51A7" w:rsidRDefault="00A17509" w:rsidP="00A17509">
      <w:pPr>
        <w:pStyle w:val="a9"/>
        <w:spacing w:after="0" w:afterAutospacing="0"/>
        <w:jc w:val="both"/>
      </w:pPr>
      <w:r w:rsidRPr="00ED51A7">
        <w:t>Пол – женский и мужской</w:t>
      </w:r>
    </w:p>
    <w:p w:rsidR="00A17509" w:rsidRPr="00ED51A7" w:rsidRDefault="00A17509" w:rsidP="00A17509">
      <w:pPr>
        <w:pStyle w:val="a9"/>
        <w:spacing w:after="0" w:afterAutospacing="0"/>
        <w:jc w:val="both"/>
      </w:pPr>
      <w:r w:rsidRPr="00ED51A7">
        <w:t>Возраст – 6 лет</w:t>
      </w:r>
    </w:p>
    <w:p w:rsidR="00A17509" w:rsidRPr="00ED51A7" w:rsidRDefault="00A17509" w:rsidP="00A17509">
      <w:pPr>
        <w:pStyle w:val="a9"/>
        <w:spacing w:after="0" w:afterAutospacing="0"/>
        <w:jc w:val="both"/>
        <w:rPr>
          <w:color w:val="000000"/>
        </w:rPr>
      </w:pPr>
      <w:r w:rsidRPr="00ED51A7">
        <w:t xml:space="preserve">Степень предварительной подготовки – </w:t>
      </w:r>
      <w:r w:rsidRPr="00ED51A7">
        <w:rPr>
          <w:color w:val="000000"/>
        </w:rPr>
        <w:t>подготовка в детском саду, домашняя подготовка</w:t>
      </w:r>
    </w:p>
    <w:p w:rsidR="00A17509" w:rsidRPr="00ED51A7" w:rsidRDefault="00A17509" w:rsidP="00A17509">
      <w:pPr>
        <w:pStyle w:val="a9"/>
        <w:spacing w:after="0" w:afterAutospacing="0"/>
        <w:jc w:val="both"/>
      </w:pPr>
      <w:r w:rsidRPr="00ED51A7">
        <w:t>Предполагаемый состав групп — одновозрастные</w:t>
      </w:r>
    </w:p>
    <w:p w:rsidR="00A17509" w:rsidRPr="00ED51A7" w:rsidRDefault="00A17509" w:rsidP="00A17509">
      <w:pPr>
        <w:pStyle w:val="a9"/>
        <w:spacing w:after="0" w:afterAutospacing="0"/>
        <w:jc w:val="both"/>
      </w:pPr>
      <w:r w:rsidRPr="00ED51A7">
        <w:t>Уровень образования - дошкольное</w:t>
      </w:r>
    </w:p>
    <w:p w:rsidR="00A17509" w:rsidRPr="00ED51A7" w:rsidRDefault="00A17509" w:rsidP="00A17509">
      <w:pPr>
        <w:pStyle w:val="a9"/>
        <w:spacing w:after="0" w:afterAutospacing="0"/>
        <w:jc w:val="both"/>
      </w:pPr>
      <w:r w:rsidRPr="00ED51A7">
        <w:t>Наличие способностей – общие элементарные</w:t>
      </w:r>
    </w:p>
    <w:p w:rsidR="00A17509" w:rsidRPr="00AA570F" w:rsidRDefault="00A17509" w:rsidP="00A17509">
      <w:pPr>
        <w:pStyle w:val="a9"/>
        <w:spacing w:after="0" w:afterAutospacing="0"/>
        <w:jc w:val="both"/>
      </w:pPr>
      <w:r w:rsidRPr="00ED51A7">
        <w:t xml:space="preserve">При наборе для обучения будут учитываться физическое здоровье  и соответствующая возрастная категория.  </w:t>
      </w:r>
    </w:p>
    <w:p w:rsidR="00A17509" w:rsidRPr="00ED51A7" w:rsidRDefault="00A17509" w:rsidP="00A17509">
      <w:pPr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Сроки реализации программы и режим занятий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Программа Школы раннего развития«Почемучки» рассчитана на 1 год, 288 часов.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Адаптационные занятия имеют следующую временную структуру: 4 занятия в день, 2раза в неделю. Продолжительность занятий 30 минут с 10-минутным перерывом. </w:t>
      </w:r>
    </w:p>
    <w:p w:rsidR="00A17509" w:rsidRPr="00ED51A7" w:rsidRDefault="00A17509" w:rsidP="00A17509">
      <w:pPr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Формы организации деятельности учащихся на занятии</w:t>
      </w:r>
    </w:p>
    <w:p w:rsidR="00A17509" w:rsidRPr="00ED51A7" w:rsidRDefault="00A17509" w:rsidP="00A17509">
      <w:pPr>
        <w:numPr>
          <w:ilvl w:val="0"/>
          <w:numId w:val="2"/>
        </w:numPr>
        <w:spacing w:after="24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Групповые</w:t>
      </w:r>
    </w:p>
    <w:p w:rsidR="00A17509" w:rsidRPr="00ED51A7" w:rsidRDefault="00A17509" w:rsidP="00A17509">
      <w:pPr>
        <w:spacing w:after="24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ED51A7">
        <w:rPr>
          <w:rFonts w:ascii="Times New Roman" w:hAnsi="Times New Roman" w:cs="Times New Roman"/>
          <w:b/>
          <w:bCs/>
          <w:iCs/>
          <w:sz w:val="24"/>
          <w:szCs w:val="24"/>
        </w:rPr>
        <w:t>Ожидаемые результаты и способы определения их результативности</w:t>
      </w:r>
    </w:p>
    <w:p w:rsidR="00A17509" w:rsidRPr="00ED51A7" w:rsidRDefault="00A17509" w:rsidP="00A17509">
      <w:pPr>
        <w:shd w:val="clear" w:color="auto" w:fill="FFFFFF"/>
        <w:spacing w:after="240" w:line="240" w:lineRule="auto"/>
        <w:ind w:right="1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В ходе освоения содержания программы Школы раннего развития «Почемучки» обеспечиваются условия для достижения обучающимися следующих личностных, метапредметных и предметных результатов.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lastRenderedPageBreak/>
        <w:t>Личностные универсальные учебные действия</w:t>
      </w:r>
      <w:r w:rsidRPr="00ED51A7">
        <w:rPr>
          <w:rFonts w:ascii="Times New Roman" w:hAnsi="Times New Roman" w:cs="Times New Roman"/>
          <w:sz w:val="24"/>
          <w:szCs w:val="24"/>
        </w:rPr>
        <w:t>: мотивационные и коммуникативные, формирование Я - концепции и самооценки при подготовке к обучению в школе, положительное отношение к школьному обучению.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Метапредметные результаты</w:t>
      </w:r>
      <w:r w:rsidRPr="00ED51A7">
        <w:rPr>
          <w:rFonts w:ascii="Times New Roman" w:hAnsi="Times New Roman" w:cs="Times New Roman"/>
          <w:sz w:val="24"/>
          <w:szCs w:val="24"/>
        </w:rPr>
        <w:t>.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i/>
          <w:sz w:val="24"/>
          <w:szCs w:val="24"/>
        </w:rPr>
        <w:t>Познавательные универсальные учебные действия</w:t>
      </w:r>
      <w:r w:rsidRPr="00ED51A7">
        <w:rPr>
          <w:rFonts w:ascii="Times New Roman" w:hAnsi="Times New Roman" w:cs="Times New Roman"/>
          <w:sz w:val="24"/>
          <w:szCs w:val="24"/>
        </w:rPr>
        <w:t>: знаково-символическое моделирование и преобразование объектов; анализ объектов с целью выделения признаков (существенных, несущественных); синтез как составление целого из частей, в том числе с самостоятельным достраиванием, выполнением недостающих элементов; сравнение и сопоставление; выделение общего и различного; осуществление классификации; установление аналогии; самостоятельный выбор способов задач в зависимости от конкретных условий; осознанное и произвольное построение речевого высказывания в устной форме.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i/>
          <w:sz w:val="24"/>
          <w:szCs w:val="24"/>
        </w:rPr>
        <w:t>Регулятивные универсальные учебные действия</w:t>
      </w:r>
      <w:r w:rsidRPr="00ED51A7">
        <w:rPr>
          <w:rFonts w:ascii="Times New Roman" w:hAnsi="Times New Roman" w:cs="Times New Roman"/>
          <w:sz w:val="24"/>
          <w:szCs w:val="24"/>
        </w:rPr>
        <w:t>: осуществление действия по образцу и заданному правилу; сохранение заданной цели; умение видеть указанную ошибку и исправлять ее по указанию взрослого; осуществление контроля своей деятельности по результату; умение адекватно понимать оценку взрослого и сверстника.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i/>
          <w:sz w:val="24"/>
          <w:szCs w:val="24"/>
        </w:rPr>
        <w:t>Коммуникативные универсальные учебные действия</w:t>
      </w:r>
      <w:r w:rsidRPr="00ED51A7">
        <w:rPr>
          <w:rFonts w:ascii="Times New Roman" w:hAnsi="Times New Roman" w:cs="Times New Roman"/>
          <w:sz w:val="24"/>
          <w:szCs w:val="24"/>
        </w:rPr>
        <w:t>: овладение определенными вербальными и невербальными средствами общения; эмоционально-позитивное отношение к процессу сотрудничества с взрослыми и сверстниками; ориентация на партнера по общению; умение слушать собеседника; задавать вопросы.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  <w:r w:rsidRPr="00ED51A7">
        <w:rPr>
          <w:rFonts w:ascii="Times New Roman" w:hAnsi="Times New Roman" w:cs="Times New Roman"/>
          <w:sz w:val="24"/>
          <w:szCs w:val="24"/>
        </w:rPr>
        <w:t>: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Ребенок научится:</w:t>
      </w:r>
    </w:p>
    <w:p w:rsidR="00A17509" w:rsidRPr="00ED51A7" w:rsidRDefault="00A17509" w:rsidP="00A17509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распознавать первый звук в словах; </w:t>
      </w:r>
    </w:p>
    <w:p w:rsidR="00A17509" w:rsidRPr="00ED51A7" w:rsidRDefault="00A17509" w:rsidP="00A17509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внимательно слушать литературные произведения;</w:t>
      </w:r>
    </w:p>
    <w:p w:rsidR="00A17509" w:rsidRPr="00ED51A7" w:rsidRDefault="00A17509" w:rsidP="00A17509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называть персонажей, основные события;</w:t>
      </w:r>
    </w:p>
    <w:p w:rsidR="00A17509" w:rsidRPr="00ED51A7" w:rsidRDefault="00A17509" w:rsidP="00A17509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отвечать на вопросы учителя по содержанию, делать элементарные выводы;</w:t>
      </w:r>
    </w:p>
    <w:p w:rsidR="00A17509" w:rsidRPr="00ED51A7" w:rsidRDefault="00A17509" w:rsidP="00A17509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пересказывать произведение близко к тексту, по ролям, по частям;</w:t>
      </w:r>
    </w:p>
    <w:p w:rsidR="00A17509" w:rsidRPr="00ED51A7" w:rsidRDefault="00A17509" w:rsidP="00A17509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составлять элементарный рассказ по серии картинок;</w:t>
      </w:r>
    </w:p>
    <w:p w:rsidR="00A17509" w:rsidRPr="00ED51A7" w:rsidRDefault="00A17509" w:rsidP="00A17509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обсуждать нравственные стороны поступков людей;</w:t>
      </w:r>
    </w:p>
    <w:p w:rsidR="00A17509" w:rsidRPr="00ED51A7" w:rsidRDefault="00A17509" w:rsidP="00A17509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участвовать в коллективных разговорах;</w:t>
      </w:r>
    </w:p>
    <w:p w:rsidR="00A17509" w:rsidRPr="00ED51A7" w:rsidRDefault="00A17509" w:rsidP="00A17509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использовать принятые нормы вежливого речевого общения; </w:t>
      </w:r>
    </w:p>
    <w:p w:rsidR="00A17509" w:rsidRPr="00ED51A7" w:rsidRDefault="00A17509" w:rsidP="00A17509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различать геометрические фигуры по форме (треугольник, круг, квадрат), по цвету, по размеру;</w:t>
      </w:r>
    </w:p>
    <w:p w:rsidR="00A17509" w:rsidRPr="00ED51A7" w:rsidRDefault="00A17509" w:rsidP="00A17509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считать от 0 до 9 и в обратном направлении;</w:t>
      </w:r>
    </w:p>
    <w:p w:rsidR="00A17509" w:rsidRPr="00ED51A7" w:rsidRDefault="00A17509" w:rsidP="00A17509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определять количество предметов в пределах 10, соотносить количество с цифрами;</w:t>
      </w:r>
    </w:p>
    <w:p w:rsidR="00A17509" w:rsidRPr="00ED51A7" w:rsidRDefault="00A17509" w:rsidP="00A17509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ориентироваться в пространстве;</w:t>
      </w:r>
    </w:p>
    <w:p w:rsidR="00A17509" w:rsidRPr="00ED51A7" w:rsidRDefault="00A17509" w:rsidP="00A17509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ориентироваться в тетради в клетку;</w:t>
      </w:r>
    </w:p>
    <w:p w:rsidR="00A17509" w:rsidRPr="00ED51A7" w:rsidRDefault="00A17509" w:rsidP="00A17509">
      <w:pPr>
        <w:numPr>
          <w:ilvl w:val="0"/>
          <w:numId w:val="1"/>
        </w:numPr>
        <w:spacing w:after="24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выполнять элементарные рисунки на клетчатой бумаге;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Ребенок получит возможность научиться:</w:t>
      </w:r>
    </w:p>
    <w:p w:rsidR="00A17509" w:rsidRPr="00ED51A7" w:rsidRDefault="00A17509" w:rsidP="00A17509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устанавливать речевые контакты с взрослыми и детьми (обращаться по имени, по имени и отчеству, вежливо выражать просьбу, извиняться, благодарить за услугу, говорить спокойным дружелюбным тоном);</w:t>
      </w:r>
    </w:p>
    <w:p w:rsidR="00A17509" w:rsidRPr="00ED51A7" w:rsidRDefault="00A17509" w:rsidP="00A17509">
      <w:pPr>
        <w:numPr>
          <w:ilvl w:val="0"/>
          <w:numId w:val="3"/>
        </w:numPr>
        <w:spacing w:after="24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различать гласные и согласные звуки и соотносить их с буквами;</w:t>
      </w:r>
    </w:p>
    <w:p w:rsidR="00A17509" w:rsidRPr="00ED51A7" w:rsidRDefault="00A17509" w:rsidP="00A17509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lastRenderedPageBreak/>
        <w:t>различать малые фольклорные жанры (загадки, скороговорки, чистоговорки, колыбельные, потешки);</w:t>
      </w:r>
    </w:p>
    <w:p w:rsidR="00A17509" w:rsidRPr="00ED51A7" w:rsidRDefault="00A17509" w:rsidP="00A17509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устанавливать количественные отношения в натуральном ряду чисел в прямом и обратном направлении;</w:t>
      </w:r>
    </w:p>
    <w:p w:rsidR="00A17509" w:rsidRPr="00ED51A7" w:rsidRDefault="00A17509" w:rsidP="00A17509">
      <w:pPr>
        <w:numPr>
          <w:ilvl w:val="0"/>
          <w:numId w:val="3"/>
        </w:numPr>
        <w:spacing w:after="24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присчитывать и отсчитывать по одному, по два.</w:t>
      </w:r>
    </w:p>
    <w:p w:rsidR="00A17509" w:rsidRPr="00ED51A7" w:rsidRDefault="00A17509" w:rsidP="00A17509">
      <w:pPr>
        <w:tabs>
          <w:tab w:val="left" w:pos="3638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Формы проведения итогов реализации программы</w:t>
      </w:r>
    </w:p>
    <w:p w:rsidR="00A17509" w:rsidRPr="00ED51A7" w:rsidRDefault="00A17509" w:rsidP="00A17509">
      <w:pPr>
        <w:shd w:val="clear" w:color="auto" w:fill="FFFFFF"/>
        <w:tabs>
          <w:tab w:val="left" w:pos="1541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>Открытые занятия для родителей – 1 раза в год (апрель)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Сохранность контингента на конец учебного года.</w:t>
      </w:r>
    </w:p>
    <w:p w:rsidR="00A17509" w:rsidRPr="00ED51A7" w:rsidRDefault="00A17509" w:rsidP="00A17509">
      <w:pPr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Виды и формы контроля освоения программы</w:t>
      </w:r>
    </w:p>
    <w:p w:rsidR="00A17509" w:rsidRPr="00ED51A7" w:rsidRDefault="00A17509" w:rsidP="00A1750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Педагогическая диагностика;</w:t>
      </w:r>
    </w:p>
    <w:p w:rsidR="00A17509" w:rsidRPr="00ED51A7" w:rsidRDefault="00A17509" w:rsidP="00A1750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Тестирование;</w:t>
      </w:r>
    </w:p>
    <w:p w:rsidR="00A17509" w:rsidRPr="00ED51A7" w:rsidRDefault="00A17509" w:rsidP="00A1750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Индивидуальные карточки;</w:t>
      </w:r>
    </w:p>
    <w:p w:rsidR="00A17509" w:rsidRPr="00ED51A7" w:rsidRDefault="00A17509" w:rsidP="00A1750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Викторины;</w:t>
      </w:r>
    </w:p>
    <w:p w:rsidR="00A17509" w:rsidRPr="00ED51A7" w:rsidRDefault="00A17509" w:rsidP="00A17509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24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Урок – КВН</w:t>
      </w:r>
    </w:p>
    <w:p w:rsidR="00A17509" w:rsidRPr="00ED51A7" w:rsidRDefault="00A17509" w:rsidP="00A17509">
      <w:pPr>
        <w:spacing w:after="24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b/>
          <w:bCs/>
          <w:sz w:val="24"/>
          <w:szCs w:val="24"/>
        </w:rPr>
        <w:t>Критерии выполнения программы (ЗУН)</w:t>
      </w:r>
    </w:p>
    <w:p w:rsidR="00A17509" w:rsidRPr="00ED51A7" w:rsidRDefault="00A17509" w:rsidP="00A17509">
      <w:pPr>
        <w:numPr>
          <w:ilvl w:val="0"/>
          <w:numId w:val="4"/>
        </w:numPr>
        <w:spacing w:after="0" w:line="240" w:lineRule="auto"/>
        <w:ind w:left="402" w:hanging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владеет разными формами и видами игры, различает условную и реальную ситуации, умеет подчиняться разным правилам и социальным нормам; </w:t>
      </w:r>
    </w:p>
    <w:p w:rsidR="00A17509" w:rsidRPr="00ED51A7" w:rsidRDefault="00A17509" w:rsidP="00A17509">
      <w:pPr>
        <w:numPr>
          <w:ilvl w:val="0"/>
          <w:numId w:val="4"/>
        </w:numPr>
        <w:spacing w:after="0" w:line="240" w:lineRule="auto"/>
        <w:ind w:left="402" w:hanging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проявляет любознательность, задаёт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экспериментировать; </w:t>
      </w:r>
    </w:p>
    <w:p w:rsidR="00A17509" w:rsidRPr="00ED51A7" w:rsidRDefault="00A17509" w:rsidP="00A17509">
      <w:pPr>
        <w:numPr>
          <w:ilvl w:val="0"/>
          <w:numId w:val="4"/>
        </w:numPr>
        <w:spacing w:after="0" w:line="240" w:lineRule="auto"/>
        <w:ind w:left="402" w:hanging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обладает начальными знаниями о себе, о природном и социальном мире, в котором он живёт;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 п.; у него складываются предпосылки грамотности;</w:t>
      </w:r>
    </w:p>
    <w:p w:rsidR="00A17509" w:rsidRPr="00ED51A7" w:rsidRDefault="00A17509" w:rsidP="00A17509">
      <w:pPr>
        <w:numPr>
          <w:ilvl w:val="0"/>
          <w:numId w:val="4"/>
        </w:numPr>
        <w:spacing w:after="0" w:line="240" w:lineRule="auto"/>
        <w:ind w:left="402" w:hanging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подвижен, вынослив, владеет основными движениями, у него развита крупная и мелкая моторика;</w:t>
      </w:r>
    </w:p>
    <w:p w:rsidR="00A17509" w:rsidRPr="00ED51A7" w:rsidRDefault="00A17509" w:rsidP="00A17509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40" w:line="240" w:lineRule="auto"/>
        <w:ind w:left="402" w:hanging="357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Снижение уровня тревожности и психической защиты у будущих первоклассников.</w:t>
      </w:r>
    </w:p>
    <w:p w:rsidR="00A17509" w:rsidRPr="00ED51A7" w:rsidRDefault="00A17509" w:rsidP="00A17509">
      <w:p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7509" w:rsidRPr="00ED51A7" w:rsidRDefault="00A17509" w:rsidP="00A17509">
      <w:pPr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Материально – техническое обеспечение образовательной программы</w:t>
      </w:r>
    </w:p>
    <w:p w:rsidR="00A17509" w:rsidRPr="00642CBC" w:rsidRDefault="00A17509" w:rsidP="00A17509">
      <w:pPr>
        <w:pStyle w:val="a9"/>
        <w:spacing w:before="0" w:beforeAutospacing="0" w:after="0" w:afterAutospacing="0"/>
        <w:jc w:val="both"/>
      </w:pPr>
      <w:r w:rsidRPr="00ED51A7">
        <w:t>• Занятия проводятся в учебном кабинете, где имеются 2 окна, жалюзи, розетки, выключатели, урна;</w:t>
      </w:r>
    </w:p>
    <w:p w:rsidR="00A17509" w:rsidRPr="00ED51A7" w:rsidRDefault="00A17509" w:rsidP="00A17509">
      <w:pPr>
        <w:pStyle w:val="a9"/>
        <w:spacing w:before="0" w:beforeAutospacing="0" w:after="0" w:afterAutospacing="0"/>
        <w:jc w:val="both"/>
      </w:pPr>
      <w:r w:rsidRPr="00ED51A7">
        <w:t>• перечень оборудования учебного кабинета: классная доска, столы и стулья для учащихся и педагога, шкафы и стеллажи для хранения дидактических пособий и учебных материалов, учебные стенды;</w:t>
      </w:r>
    </w:p>
    <w:p w:rsidR="00A17509" w:rsidRPr="00ED51A7" w:rsidRDefault="00A17509" w:rsidP="00A17509">
      <w:pPr>
        <w:pStyle w:val="a9"/>
        <w:spacing w:before="0" w:beforeAutospacing="0" w:after="0" w:afterAutospacing="0"/>
        <w:jc w:val="both"/>
      </w:pPr>
      <w:r w:rsidRPr="00ED51A7">
        <w:t>• перечень технических средств обучения: ноутбук, мультимедиа-проектор;</w:t>
      </w:r>
    </w:p>
    <w:p w:rsidR="00A17509" w:rsidRPr="00ED51A7" w:rsidRDefault="00A17509" w:rsidP="00A17509">
      <w:pPr>
        <w:pStyle w:val="a9"/>
        <w:spacing w:before="0" w:beforeAutospacing="0" w:after="0" w:afterAutospacing="0"/>
        <w:jc w:val="both"/>
      </w:pPr>
      <w:r w:rsidRPr="00ED51A7">
        <w:t>• перечень материалов, необходимых для занятий:  клей, краски, заготовки из бумаги, цветные мелки, цветные карандаши, ножницы, непроливайки;</w:t>
      </w:r>
    </w:p>
    <w:p w:rsidR="00A17509" w:rsidRPr="00ED51A7" w:rsidRDefault="00A17509" w:rsidP="00A17509">
      <w:pPr>
        <w:pStyle w:val="a9"/>
        <w:spacing w:before="0" w:beforeAutospacing="0" w:after="0" w:afterAutospacing="0"/>
        <w:jc w:val="both"/>
      </w:pPr>
      <w:r w:rsidRPr="00ED51A7">
        <w:t>• учебный комплект на каждого воспитанника: тетрадь, карандаш, фломастеры, набор цветной бумаги, альбом, краски, непроливайка, прописи, учебники;</w:t>
      </w:r>
    </w:p>
    <w:p w:rsidR="00A17509" w:rsidRPr="00ED51A7" w:rsidRDefault="00A17509" w:rsidP="00A17509">
      <w:pPr>
        <w:pStyle w:val="a9"/>
        <w:spacing w:before="0" w:beforeAutospacing="0" w:after="0" w:afterAutospacing="0"/>
        <w:jc w:val="both"/>
      </w:pPr>
      <w:r w:rsidRPr="00ED51A7">
        <w:t>• требования к специальной одежде учащихся: мальчики – рубашка, брюки, девочки – платье или юбка, блузка.</w:t>
      </w:r>
    </w:p>
    <w:p w:rsidR="00A17509" w:rsidRPr="00ED51A7" w:rsidRDefault="00A17509" w:rsidP="00A17509">
      <w:pPr>
        <w:pStyle w:val="a9"/>
        <w:spacing w:after="0" w:afterAutospacing="0"/>
        <w:jc w:val="center"/>
        <w:rPr>
          <w:b/>
        </w:rPr>
      </w:pPr>
      <w:r w:rsidRPr="00ED51A7">
        <w:rPr>
          <w:b/>
        </w:rPr>
        <w:lastRenderedPageBreak/>
        <w:t>Санитарно – гигиенические требования</w:t>
      </w:r>
    </w:p>
    <w:p w:rsidR="00A17509" w:rsidRPr="00ED51A7" w:rsidRDefault="00A17509" w:rsidP="00A17509">
      <w:pPr>
        <w:pStyle w:val="a9"/>
        <w:spacing w:after="0" w:afterAutospacing="0"/>
        <w:jc w:val="both"/>
      </w:pPr>
      <w:r w:rsidRPr="00ED51A7">
        <w:t>Согласно Постановлению Главного государственного санитарного врача РФ от 04 июля 2014 г. №41  г. Москва «Об утверждении СанПиН 2.4.4.3172 – 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детей»» необходимо соблюдать следующие санитарно – гигиенические требования:</w:t>
      </w:r>
    </w:p>
    <w:p w:rsidR="00A17509" w:rsidRPr="00ED51A7" w:rsidRDefault="00A17509" w:rsidP="00A1750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Помещения для занятий детей дошкольного (до 7 лет) и младшего школьного возраста (до 11 лет) размещаются не выше третьего этажа здания.</w:t>
      </w:r>
    </w:p>
    <w:p w:rsidR="00A17509" w:rsidRPr="00ED51A7" w:rsidRDefault="00A17509" w:rsidP="00A17509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В помещениях на рабочих местах при организации общего искусственного освещения обеспечиваются уровни освещенности люминесцентными лампами- в учебных помещениях для теоретических занятий  - 300 - 500 лк;</w:t>
      </w:r>
    </w:p>
    <w:p w:rsidR="00A17509" w:rsidRPr="00ED51A7" w:rsidRDefault="00A17509" w:rsidP="00A1750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Учебные доски, не обладающие собственным свечением, должны быть обеспечены равномерным искусств</w:t>
      </w:r>
    </w:p>
    <w:p w:rsidR="00A17509" w:rsidRPr="00ED51A7" w:rsidRDefault="00A17509" w:rsidP="00A1750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Мебель (учебные столы и стулья) должны быть стандартными, комплектными и иметь маркировку соответствующую ростовой группе. Не допускается использование стульев с мягкими покрытиями, офисной мебели. Мебель, спортивное и игровое оборудование, инструменты и инвентарь должны соответствовать росто-возрастным особенностям детей. Технические средства обучения, игрушки и материалы, используемые для детского и технического творчества, должны быть безопасными для здоровья детей.</w:t>
      </w:r>
    </w:p>
    <w:p w:rsidR="00A17509" w:rsidRPr="00ED51A7" w:rsidRDefault="00A17509" w:rsidP="00A17509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Занятия в объединениях проводятся по группам, подгруппам, индивидуально или всем составом объединения по дополнительным общеобразовательным программам различной направленности (технической, естественнонаучной, физкультурно-спортивной, художественной, туристско-краеведческой, социально-педагогической).</w:t>
      </w:r>
    </w:p>
    <w:p w:rsidR="00A17509" w:rsidRPr="00ED51A7" w:rsidRDefault="00A17509" w:rsidP="00A17509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Продолжительность занятий в объединениях устанавливается локальным нормативным актом организации дополнительного образования, реализующей дополнительные общеобразовательные программы различной направленности. </w:t>
      </w:r>
    </w:p>
    <w:p w:rsidR="00A17509" w:rsidRPr="00ED51A7" w:rsidRDefault="00A17509" w:rsidP="00A17509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Занятия в организациях дополнительного образования начинаются не ранее 8.00 часов утра и заканчиваются не позднее 20.00 часов. </w:t>
      </w:r>
    </w:p>
    <w:p w:rsidR="00A17509" w:rsidRPr="00ED51A7" w:rsidRDefault="00A17509" w:rsidP="00A17509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В организациях дополнительного образования при наличии двух смен занятий организуется не менее 30 минутный перерыв между сменами для уборки и проветривания помещений.</w:t>
      </w:r>
    </w:p>
    <w:p w:rsidR="00A17509" w:rsidRPr="00ED51A7" w:rsidRDefault="00A17509" w:rsidP="00A17509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Рекомендуемая продолжительность занятий детей в учебные дни - не более 3-х академических часов в день, в выходные и каникулярные дни - не более 4 академических часов в день.</w:t>
      </w:r>
    </w:p>
    <w:p w:rsidR="00A17509" w:rsidRPr="00ED51A7" w:rsidRDefault="00A17509" w:rsidP="00A17509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После 30-45 минут теоретических занятий рекомендуется организовывать перерыв длительностью не менее 10 </w:t>
      </w:r>
    </w:p>
    <w:p w:rsidR="00A17509" w:rsidRPr="00ED51A7" w:rsidRDefault="00A17509" w:rsidP="00A17509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При оборудовании учебных помещений для учащихся шестилетнего возраста рекомендуется использовать дошкольную мебель. </w:t>
      </w:r>
    </w:p>
    <w:p w:rsidR="00A17509" w:rsidRPr="00ED51A7" w:rsidRDefault="00A17509" w:rsidP="00A17509">
      <w:pPr>
        <w:pStyle w:val="a9"/>
        <w:spacing w:before="0" w:beforeAutospacing="0" w:after="0" w:afterAutospacing="0"/>
        <w:jc w:val="both"/>
      </w:pPr>
      <w:r w:rsidRPr="00ED51A7">
        <w:t>При расстановке в классе мебель меньших размеров ставят ближе к классной доске, а больших размеров дальше. В тех случаях, когда возникает необходимость поставить мебель больших номеров ближе к классной доске, ее следует ставить только первой в 1-м и 3-м (4-м) рядах.</w:t>
      </w:r>
    </w:p>
    <w:p w:rsidR="00A17509" w:rsidRPr="00ED51A7" w:rsidRDefault="00A17509" w:rsidP="00A17509">
      <w:pPr>
        <w:pStyle w:val="a9"/>
        <w:spacing w:before="0" w:beforeAutospacing="0"/>
        <w:jc w:val="both"/>
      </w:pPr>
      <w:r w:rsidRPr="00ED51A7">
        <w:t xml:space="preserve">Поверхность классной доски должна быть ровной. Цвет покрытия может быть темно-зеленым, темно-коричневым, черным. Состояние зрительных функций, а также работоспособность учащихся более благоприятны при чтении и списывании текста, написанного на темно-зеленой доске ярко- желтым мелом. </w:t>
      </w:r>
    </w:p>
    <w:p w:rsidR="00A17509" w:rsidRPr="00ED51A7" w:rsidRDefault="00A17509" w:rsidP="00A17509">
      <w:pPr>
        <w:pStyle w:val="a9"/>
        <w:jc w:val="both"/>
      </w:pPr>
    </w:p>
    <w:p w:rsidR="00A17509" w:rsidRPr="00ED51A7" w:rsidRDefault="00A17509" w:rsidP="00A17509">
      <w:pPr>
        <w:shd w:val="clear" w:color="auto" w:fill="FFFFFF"/>
        <w:tabs>
          <w:tab w:val="left" w:pos="1541"/>
        </w:tabs>
        <w:spacing w:after="240" w:line="240" w:lineRule="auto"/>
        <w:ind w:firstLine="709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lastRenderedPageBreak/>
        <w:t xml:space="preserve">Учебно-тематический план </w:t>
      </w:r>
    </w:p>
    <w:p w:rsidR="00A17509" w:rsidRPr="00ED51A7" w:rsidRDefault="00A17509" w:rsidP="00A17509">
      <w:pPr>
        <w:shd w:val="clear" w:color="auto" w:fill="FFFFFF"/>
        <w:tabs>
          <w:tab w:val="left" w:pos="1541"/>
        </w:tabs>
        <w:spacing w:after="240" w:line="240" w:lineRule="auto"/>
        <w:ind w:firstLine="709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 xml:space="preserve">по формирование математических представлений и </w:t>
      </w:r>
    </w:p>
    <w:p w:rsidR="00A17509" w:rsidRPr="00ED51A7" w:rsidRDefault="00A17509" w:rsidP="00A17509">
      <w:pPr>
        <w:shd w:val="clear" w:color="auto" w:fill="FFFFFF"/>
        <w:tabs>
          <w:tab w:val="left" w:pos="1541"/>
        </w:tabs>
        <w:spacing w:after="240" w:line="240" w:lineRule="auto"/>
        <w:ind w:firstLine="709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логического мышления «Раз ступенька, два ступенька»</w:t>
      </w:r>
    </w:p>
    <w:tbl>
      <w:tblPr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8"/>
        <w:gridCol w:w="4069"/>
        <w:gridCol w:w="1278"/>
        <w:gridCol w:w="2129"/>
        <w:gridCol w:w="1704"/>
        <w:gridCol w:w="33"/>
      </w:tblGrid>
      <w:tr w:rsidR="00A17509" w:rsidRPr="00ED51A7" w:rsidTr="00231636">
        <w:trPr>
          <w:gridAfter w:val="1"/>
          <w:wAfter w:w="33" w:type="dxa"/>
          <w:trHeight w:val="276"/>
        </w:trPr>
        <w:tc>
          <w:tcPr>
            <w:tcW w:w="568" w:type="dxa"/>
            <w:vMerge w:val="restart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069" w:type="dxa"/>
            <w:vMerge w:val="restart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Разделы и темы</w:t>
            </w:r>
          </w:p>
        </w:tc>
        <w:tc>
          <w:tcPr>
            <w:tcW w:w="5111" w:type="dxa"/>
            <w:gridSpan w:val="3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Количество часов</w:t>
            </w:r>
          </w:p>
        </w:tc>
      </w:tr>
      <w:tr w:rsidR="00A17509" w:rsidRPr="00ED51A7" w:rsidTr="00231636">
        <w:trPr>
          <w:gridAfter w:val="1"/>
          <w:wAfter w:w="33" w:type="dxa"/>
          <w:trHeight w:val="291"/>
        </w:trPr>
        <w:tc>
          <w:tcPr>
            <w:tcW w:w="568" w:type="dxa"/>
            <w:vMerge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69" w:type="dxa"/>
            <w:vMerge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129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теоретические</w:t>
            </w:r>
          </w:p>
        </w:tc>
        <w:tc>
          <w:tcPr>
            <w:tcW w:w="1704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практические</w:t>
            </w:r>
          </w:p>
        </w:tc>
      </w:tr>
      <w:tr w:rsidR="00A17509" w:rsidRPr="00ED51A7" w:rsidTr="00231636">
        <w:trPr>
          <w:gridAfter w:val="1"/>
          <w:wAfter w:w="33" w:type="dxa"/>
          <w:trHeight w:val="276"/>
        </w:trPr>
        <w:tc>
          <w:tcPr>
            <w:tcW w:w="568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9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ED51A7">
              <w:rPr>
                <w:rFonts w:ascii="Times New Roman" w:hAnsi="Times New Roman"/>
                <w:sz w:val="24"/>
                <w:szCs w:val="24"/>
              </w:rPr>
              <w:t>Вводное</w:t>
            </w:r>
          </w:p>
        </w:tc>
        <w:tc>
          <w:tcPr>
            <w:tcW w:w="1278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9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4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17509" w:rsidRPr="00ED51A7" w:rsidTr="00231636">
        <w:trPr>
          <w:gridAfter w:val="1"/>
          <w:wAfter w:w="33" w:type="dxa"/>
          <w:trHeight w:val="276"/>
        </w:trPr>
        <w:tc>
          <w:tcPr>
            <w:tcW w:w="568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69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Общие понятия</w:t>
            </w:r>
          </w:p>
        </w:tc>
        <w:tc>
          <w:tcPr>
            <w:tcW w:w="1278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129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04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</w:tr>
      <w:tr w:rsidR="00A17509" w:rsidRPr="00ED51A7" w:rsidTr="00231636">
        <w:trPr>
          <w:gridAfter w:val="1"/>
          <w:wAfter w:w="33" w:type="dxa"/>
          <w:trHeight w:val="276"/>
        </w:trPr>
        <w:tc>
          <w:tcPr>
            <w:tcW w:w="568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69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hAnsi="Times New Roman"/>
                <w:sz w:val="24"/>
                <w:szCs w:val="24"/>
              </w:rPr>
              <w:t>Числа и операции над ними</w:t>
            </w:r>
          </w:p>
        </w:tc>
        <w:tc>
          <w:tcPr>
            <w:tcW w:w="1278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129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4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</w:tr>
      <w:tr w:rsidR="00A17509" w:rsidRPr="00ED51A7" w:rsidTr="00231636">
        <w:trPr>
          <w:gridAfter w:val="1"/>
          <w:wAfter w:w="33" w:type="dxa"/>
          <w:trHeight w:val="567"/>
        </w:trPr>
        <w:tc>
          <w:tcPr>
            <w:tcW w:w="568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69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hAnsi="Times New Roman"/>
                <w:sz w:val="24"/>
                <w:szCs w:val="24"/>
              </w:rPr>
              <w:t>Пространственно-временные представления</w:t>
            </w:r>
          </w:p>
        </w:tc>
        <w:tc>
          <w:tcPr>
            <w:tcW w:w="1278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129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4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</w:tr>
      <w:tr w:rsidR="00A17509" w:rsidRPr="00ED51A7" w:rsidTr="00231636">
        <w:trPr>
          <w:gridAfter w:val="1"/>
          <w:wAfter w:w="33" w:type="dxa"/>
          <w:trHeight w:val="276"/>
        </w:trPr>
        <w:tc>
          <w:tcPr>
            <w:tcW w:w="568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69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ED51A7">
              <w:rPr>
                <w:rFonts w:ascii="Times New Roman" w:hAnsi="Times New Roman"/>
                <w:sz w:val="24"/>
                <w:szCs w:val="24"/>
              </w:rPr>
              <w:t>Геометрические фигуры и величины</w:t>
            </w:r>
          </w:p>
        </w:tc>
        <w:tc>
          <w:tcPr>
            <w:tcW w:w="1278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129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704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</w:tr>
      <w:tr w:rsidR="00A17509" w:rsidRPr="00ED51A7" w:rsidTr="00231636">
        <w:trPr>
          <w:gridAfter w:val="1"/>
          <w:wAfter w:w="33" w:type="dxa"/>
          <w:trHeight w:val="276"/>
        </w:trPr>
        <w:tc>
          <w:tcPr>
            <w:tcW w:w="568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69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Итоговое занятие</w:t>
            </w:r>
          </w:p>
        </w:tc>
        <w:tc>
          <w:tcPr>
            <w:tcW w:w="1278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9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4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A17509" w:rsidRPr="00ED51A7" w:rsidTr="00231636">
        <w:trPr>
          <w:trHeight w:val="291"/>
        </w:trPr>
        <w:tc>
          <w:tcPr>
            <w:tcW w:w="9781" w:type="dxa"/>
            <w:gridSpan w:val="6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Итого: 108</w:t>
            </w:r>
          </w:p>
        </w:tc>
      </w:tr>
    </w:tbl>
    <w:p w:rsidR="00A17509" w:rsidRPr="00ED51A7" w:rsidRDefault="00A17509" w:rsidP="00A17509">
      <w:pPr>
        <w:shd w:val="clear" w:color="auto" w:fill="FFFFFF"/>
        <w:tabs>
          <w:tab w:val="left" w:pos="1541"/>
        </w:tabs>
        <w:spacing w:after="240" w:line="240" w:lineRule="auto"/>
        <w:ind w:firstLine="709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 w:rsidR="00A17509" w:rsidRPr="00ED51A7" w:rsidRDefault="00A17509" w:rsidP="00A17509">
      <w:pPr>
        <w:shd w:val="clear" w:color="auto" w:fill="FFFFFF"/>
        <w:tabs>
          <w:tab w:val="left" w:pos="1541"/>
        </w:tabs>
        <w:spacing w:after="240" w:line="240" w:lineRule="auto"/>
        <w:ind w:firstLine="709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Содержание программы</w:t>
      </w:r>
    </w:p>
    <w:p w:rsidR="00A17509" w:rsidRPr="00ED51A7" w:rsidRDefault="00A17509" w:rsidP="00A17509">
      <w:pPr>
        <w:shd w:val="clear" w:color="auto" w:fill="FFFFFF"/>
        <w:tabs>
          <w:tab w:val="left" w:pos="1541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Программа </w:t>
      </w:r>
      <w:r w:rsidRPr="00ED51A7">
        <w:rPr>
          <w:rFonts w:ascii="Times New Roman" w:hAnsi="Times New Roman" w:cs="Times New Roman"/>
          <w:b/>
          <w:color w:val="323232"/>
          <w:sz w:val="24"/>
          <w:szCs w:val="24"/>
          <w:u w:val="single"/>
        </w:rPr>
        <w:t xml:space="preserve">по формированию математических представлений и логического мышления «Раз ступенька, два ступенька» </w:t>
      </w:r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 предназначена для развития математических представлений детей старшего дошкольного возраста и подготовки к школе. Она представляет собой составную часть непрерывного курса математики для дошкольников с позиций комплексного развития личности ребенка: развитие его познавательных интересов, интеллектуальных и творческих сил, качеств личности.</w:t>
      </w:r>
    </w:p>
    <w:p w:rsidR="00A17509" w:rsidRPr="00ED51A7" w:rsidRDefault="00A17509" w:rsidP="00A17509">
      <w:pPr>
        <w:shd w:val="clear" w:color="auto" w:fill="FFFFFF"/>
        <w:tabs>
          <w:tab w:val="left" w:pos="1541"/>
        </w:tabs>
        <w:spacing w:after="24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         Иногда дошкольная подготовка детей сводится к обучению их счету, чтению, письму. Для эффективного обучения детей важно сформировать у них познавательный интерес, желание  и привычку думать, стремление узнавать что-то новое. Важно научить их общаться со сверстниками и взрослыми, включаться в совместную игровую и общественно-полезную деятельность. </w:t>
      </w:r>
    </w:p>
    <w:p w:rsidR="00A17509" w:rsidRPr="00ED51A7" w:rsidRDefault="00A17509" w:rsidP="00A17509">
      <w:pPr>
        <w:shd w:val="clear" w:color="auto" w:fill="FFFFFF"/>
        <w:tabs>
          <w:tab w:val="left" w:pos="1541"/>
        </w:tabs>
        <w:spacing w:after="24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Данная программа рассчитана на 108 часов (3 часа в неделю).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51A7">
        <w:rPr>
          <w:rFonts w:ascii="Times New Roman" w:hAnsi="Times New Roman" w:cs="Times New Roman"/>
          <w:bCs/>
          <w:sz w:val="24"/>
          <w:szCs w:val="24"/>
        </w:rPr>
        <w:t xml:space="preserve">Основными задачами данного курса для дошкольников являются: </w:t>
      </w:r>
    </w:p>
    <w:p w:rsidR="00A17509" w:rsidRPr="00ED51A7" w:rsidRDefault="00A17509" w:rsidP="00A17509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Формирование мотивации учения, ориентированной на удовлетворение познавательных интересов, радость творчества.</w:t>
      </w:r>
    </w:p>
    <w:p w:rsidR="00A17509" w:rsidRPr="00ED51A7" w:rsidRDefault="00A17509" w:rsidP="00A17509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Развитие образного мышления (ощущение, восприятие, представление).</w:t>
      </w:r>
    </w:p>
    <w:p w:rsidR="00A17509" w:rsidRPr="00ED51A7" w:rsidRDefault="00A17509" w:rsidP="00A17509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Формирование приемов умственных действий (анализ, синтез, сравнение, обобщение, классификация, аналогия).</w:t>
      </w:r>
    </w:p>
    <w:p w:rsidR="00A17509" w:rsidRPr="00ED51A7" w:rsidRDefault="00A17509" w:rsidP="00A17509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Развитие творческих способностей, фантазия, воображение.</w:t>
      </w:r>
    </w:p>
    <w:p w:rsidR="00A17509" w:rsidRPr="00ED51A7" w:rsidRDefault="00A17509" w:rsidP="00A17509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Увеличение объема памяти, внимания.</w:t>
      </w:r>
    </w:p>
    <w:p w:rsidR="00A17509" w:rsidRPr="00ED51A7" w:rsidRDefault="00A17509" w:rsidP="00A17509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Развитие речи, умение высказывать и обосновывать свои суждения.</w:t>
      </w:r>
    </w:p>
    <w:p w:rsidR="00A17509" w:rsidRPr="00ED51A7" w:rsidRDefault="00A17509" w:rsidP="00A17509">
      <w:pPr>
        <w:numPr>
          <w:ilvl w:val="0"/>
          <w:numId w:val="7"/>
        </w:numPr>
        <w:spacing w:after="24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Воспитание интереса к предмету и к процессу обучения в целом.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Необходимым условием, определяющим в последующие годы успешное духовное и интеллектуальное развитие детей, является организация их самостоятельной поисковой деятельности.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lastRenderedPageBreak/>
        <w:t>В силу этого учебный материал строится не в виде готовых заданий, а в виде проблем, побуждающих к самостоятельному поиску, «открытию».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Возрастные особенности детей определили насыщенность учебного материала игровыми заданиями. Однако использование большого количества игр вовсе не означает снижение уровня математического содержания.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Чтобы помочь ребенку справиться с большой трудной задачей по знанию, необходимо руководствоваться в работе определенными принципами: </w:t>
      </w:r>
    </w:p>
    <w:p w:rsidR="00A17509" w:rsidRPr="00ED51A7" w:rsidRDefault="00A17509" w:rsidP="00A17509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Максимальное внимание следует уделять отстающим детям. Новый материал с ними нужно начинать усваивать раньше, чем со всей группой (опережать, а не догонять).</w:t>
      </w:r>
    </w:p>
    <w:p w:rsidR="00A17509" w:rsidRPr="00ED51A7" w:rsidRDefault="00A17509" w:rsidP="00A17509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Необходимо постоянно поощрять все усилия ребенка и само его стремление узнать что-то новое и научиться новому.</w:t>
      </w:r>
    </w:p>
    <w:p w:rsidR="00A17509" w:rsidRPr="00ED51A7" w:rsidRDefault="00A17509" w:rsidP="00A17509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Исключить отрицательную оценку ребенка и результатов его действий.</w:t>
      </w:r>
    </w:p>
    <w:p w:rsidR="00A17509" w:rsidRPr="00ED51A7" w:rsidRDefault="00A17509" w:rsidP="00A17509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Сравнивать результаты ребенка только с его собственными, а не с результатами других  детей.</w:t>
      </w:r>
    </w:p>
    <w:p w:rsidR="00A17509" w:rsidRPr="00ED51A7" w:rsidRDefault="00A17509" w:rsidP="00A17509">
      <w:pPr>
        <w:numPr>
          <w:ilvl w:val="0"/>
          <w:numId w:val="6"/>
        </w:numPr>
        <w:spacing w:after="24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Принудительное обучение бесполезно.</w:t>
      </w:r>
    </w:p>
    <w:p w:rsidR="00A17509" w:rsidRPr="00ED51A7" w:rsidRDefault="00A17509" w:rsidP="00A17509">
      <w:p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7509" w:rsidRPr="00ED51A7" w:rsidRDefault="00A17509" w:rsidP="00A17509">
      <w:pPr>
        <w:numPr>
          <w:ilvl w:val="1"/>
          <w:numId w:val="6"/>
        </w:numPr>
        <w:spacing w:after="24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Вводное занятие</w:t>
      </w:r>
    </w:p>
    <w:p w:rsidR="00A17509" w:rsidRPr="00ED51A7" w:rsidRDefault="00A17509" w:rsidP="00A17509">
      <w:pPr>
        <w:spacing w:after="24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Знакомство с учебником, инструктаж, выявление способностей.</w:t>
      </w:r>
    </w:p>
    <w:p w:rsidR="00A17509" w:rsidRPr="00ED51A7" w:rsidRDefault="00A17509" w:rsidP="00A17509">
      <w:pPr>
        <w:widowControl w:val="0"/>
        <w:numPr>
          <w:ilvl w:val="1"/>
          <w:numId w:val="6"/>
        </w:numPr>
        <w:shd w:val="clear" w:color="auto" w:fill="FFFFFF"/>
        <w:tabs>
          <w:tab w:val="left" w:pos="1541"/>
        </w:tabs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Общие понятия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Свойства предметов: цвет, форма, размер, материал, назначение и др. Сравнение предметов по цвету, форме, размеру, материалу. 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Совокупности (группы) предметов или фигур, обладающие общим признаком. Составление совокупности по заданному признаку. Выделение части совокупности.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Сравнение двух совокупностей (групп) предметов .Обозначение отношений равенства и неравенства.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Установление равночисленности двух совокупностей ( групп ) предметов с помощью составления пар (равно, не равно, больше на.., меньше на.)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Формирование общих представлений о слоении как объединении групп предметов в одно целое.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Формирование общих представлений о вычитании как удалении части предметов из целого.</w:t>
      </w:r>
    </w:p>
    <w:p w:rsidR="00A17509" w:rsidRPr="00ED51A7" w:rsidRDefault="00A17509" w:rsidP="00A17509">
      <w:pPr>
        <w:widowControl w:val="0"/>
        <w:numPr>
          <w:ilvl w:val="1"/>
          <w:numId w:val="6"/>
        </w:numPr>
        <w:shd w:val="clear" w:color="auto" w:fill="FFFFFF"/>
        <w:tabs>
          <w:tab w:val="left" w:pos="1541"/>
        </w:tabs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Числа и операции над ними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Прямой и обратный счет в пределах 10. 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Образование следующего числа путем прибавления единицы. Название, последовательность, обозначение чисел от1 до 10 цифрами и точками. Состав чисел первого десятка. Число 0 и его свойства.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Равенство и неравенство чисел. Сравнение чисел (больше на.., меньше на..) на наглядной основе.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Формирование представлений о сложении и вычитании чисел в пределах 10 с использованием наглядной опоры. Взаимосвязь между сложением и вычитанием чисел.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Представление о натуральном числе как результате изменения величин ( количественной</w:t>
      </w:r>
      <w:r w:rsidRPr="00642CBC">
        <w:rPr>
          <w:rFonts w:ascii="Times New Roman" w:hAnsi="Times New Roman" w:cs="Times New Roman"/>
          <w:sz w:val="24"/>
          <w:szCs w:val="24"/>
        </w:rPr>
        <w:t xml:space="preserve"> </w:t>
      </w:r>
      <w:r w:rsidRPr="00ED51A7">
        <w:rPr>
          <w:rFonts w:ascii="Times New Roman" w:hAnsi="Times New Roman" w:cs="Times New Roman"/>
          <w:sz w:val="24"/>
          <w:szCs w:val="24"/>
        </w:rPr>
        <w:t xml:space="preserve"> характеристике свойств предметов)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lastRenderedPageBreak/>
        <w:t>Числовой отрезок. Присчитывание и отсчитывание чисел на числовом отрезке. (Сложение и вычитание чисел с помощью числового отрезка)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Решение простых ( в одно действие) задач на сложение и вычитание с использованием наглядного материала.</w:t>
      </w:r>
    </w:p>
    <w:p w:rsidR="00A17509" w:rsidRPr="00ED51A7" w:rsidRDefault="00A17509" w:rsidP="00A17509">
      <w:pPr>
        <w:widowControl w:val="0"/>
        <w:numPr>
          <w:ilvl w:val="1"/>
          <w:numId w:val="6"/>
        </w:numPr>
        <w:shd w:val="clear" w:color="auto" w:fill="FFFFFF"/>
        <w:tabs>
          <w:tab w:val="left" w:pos="1541"/>
        </w:tabs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Пространственно-временные представления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Примеры  отношений: на- над –под, слева- справа- посередине, спереди- сзади, сверху- снизу, выше- ниже, шире- уже, длиннее- короче, толще- тоньше, раньше- позже, позавчера- вчера- сегодня- завтра- послезавтра, вдоль, через и др.</w:t>
      </w:r>
    </w:p>
    <w:p w:rsidR="00A17509" w:rsidRPr="00ED51A7" w:rsidRDefault="00A17509" w:rsidP="00A17509">
      <w:pPr>
        <w:widowControl w:val="0"/>
        <w:numPr>
          <w:ilvl w:val="1"/>
          <w:numId w:val="6"/>
        </w:numPr>
        <w:shd w:val="clear" w:color="auto" w:fill="FFFFFF"/>
        <w:tabs>
          <w:tab w:val="left" w:pos="1541"/>
        </w:tabs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Геометрические фигуры и величины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Формирование умения выделять в окружающей обстановке предметы одинаковой формы. Знакомство с геометрическими  фигурами: квадрат, прямоугольник, треугольник, четырехугольник, круг, шар, цилиндр, конус, пирамида, параллелепипед (коробка), куб.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Составление фигур из частей и деление фигур на части. Конструирование фигур из палочек.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Формирование представлений о точке, прямой, луче, отрезке, ломанной линии, многоугольнике, углах, равных фигурах. Замкнутых и незамкнутых линиях.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Представление о длине, массе, объеме.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    Формирование в ходе игровых видов общения познавательных процессов и способностей  к основным мыслительным операциям на основе предметных действий. Развивать внимание, память, речь.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Формировать мысленные операции:</w:t>
      </w:r>
    </w:p>
    <w:p w:rsidR="00A17509" w:rsidRPr="00ED51A7" w:rsidRDefault="00A17509" w:rsidP="00A1750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анализ свойств исследуемых объектов и явлений;</w:t>
      </w:r>
    </w:p>
    <w:p w:rsidR="00A17509" w:rsidRPr="00ED51A7" w:rsidRDefault="00A17509" w:rsidP="00A1750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сравнение свойств предметов;</w:t>
      </w:r>
    </w:p>
    <w:p w:rsidR="00A17509" w:rsidRPr="00ED51A7" w:rsidRDefault="00A17509" w:rsidP="00A1750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обобщение, то есть выявление общих свойств предметов в группе;</w:t>
      </w:r>
    </w:p>
    <w:p w:rsidR="00A17509" w:rsidRPr="00ED51A7" w:rsidRDefault="00A17509" w:rsidP="00A1750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распределение предметов в группы по выбранному свойству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A17509" w:rsidRPr="00ED51A7" w:rsidRDefault="00A17509" w:rsidP="00A1750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классификация по выбранному свойству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A17509" w:rsidRPr="00ED51A7" w:rsidRDefault="00A17509" w:rsidP="00A17509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24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синтез на основе выбранной структуры; конкретизация; аналогия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17509" w:rsidRPr="00ED51A7" w:rsidRDefault="00A17509" w:rsidP="00A17509">
      <w:pPr>
        <w:widowControl w:val="0"/>
        <w:numPr>
          <w:ilvl w:val="1"/>
          <w:numId w:val="6"/>
        </w:numPr>
        <w:shd w:val="clear" w:color="auto" w:fill="FFFFFF"/>
        <w:tabs>
          <w:tab w:val="left" w:pos="1541"/>
        </w:tabs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Итоговое занятие</w:t>
      </w:r>
    </w:p>
    <w:p w:rsidR="00A17509" w:rsidRPr="00ED51A7" w:rsidRDefault="00A17509" w:rsidP="00A17509">
      <w:pPr>
        <w:shd w:val="clear" w:color="auto" w:fill="FFFFFF"/>
        <w:tabs>
          <w:tab w:val="left" w:pos="1541"/>
        </w:tabs>
        <w:spacing w:after="240" w:line="240" w:lineRule="auto"/>
        <w:ind w:firstLine="709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Методическое обеспечение программы</w:t>
      </w:r>
    </w:p>
    <w:tbl>
      <w:tblPr>
        <w:tblW w:w="0" w:type="auto"/>
        <w:tblInd w:w="3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40"/>
        <w:gridCol w:w="2161"/>
        <w:gridCol w:w="1673"/>
        <w:gridCol w:w="2044"/>
        <w:gridCol w:w="1663"/>
        <w:gridCol w:w="1442"/>
      </w:tblGrid>
      <w:tr w:rsidR="00A17509" w:rsidRPr="00ED51A7" w:rsidTr="00231636">
        <w:tc>
          <w:tcPr>
            <w:tcW w:w="540" w:type="dxa"/>
          </w:tcPr>
          <w:p w:rsidR="00A17509" w:rsidRPr="00ED51A7" w:rsidRDefault="00A17509" w:rsidP="00231636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161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Раздел /тема</w:t>
            </w:r>
          </w:p>
        </w:tc>
        <w:tc>
          <w:tcPr>
            <w:tcW w:w="1673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Форма/вид занятий</w:t>
            </w:r>
          </w:p>
        </w:tc>
        <w:tc>
          <w:tcPr>
            <w:tcW w:w="2044" w:type="dxa"/>
          </w:tcPr>
          <w:p w:rsidR="00A17509" w:rsidRPr="00ED51A7" w:rsidRDefault="00A17509" w:rsidP="00231636">
            <w:pPr>
              <w:spacing w:after="2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Методы</w:t>
            </w:r>
          </w:p>
        </w:tc>
        <w:tc>
          <w:tcPr>
            <w:tcW w:w="1663" w:type="dxa"/>
          </w:tcPr>
          <w:p w:rsidR="00A17509" w:rsidRPr="00ED51A7" w:rsidRDefault="00A17509" w:rsidP="00231636">
            <w:pPr>
              <w:spacing w:after="2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Дид.матер. и ТСО</w:t>
            </w:r>
          </w:p>
        </w:tc>
        <w:tc>
          <w:tcPr>
            <w:tcW w:w="1442" w:type="dxa"/>
          </w:tcPr>
          <w:p w:rsidR="00A17509" w:rsidRPr="00ED51A7" w:rsidRDefault="00A17509" w:rsidP="002316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Форма подведения итогов</w:t>
            </w:r>
          </w:p>
        </w:tc>
      </w:tr>
      <w:tr w:rsidR="00A17509" w:rsidRPr="00ED51A7" w:rsidTr="00231636">
        <w:tc>
          <w:tcPr>
            <w:tcW w:w="540" w:type="dxa"/>
          </w:tcPr>
          <w:p w:rsidR="00A17509" w:rsidRPr="00ED51A7" w:rsidRDefault="00A17509" w:rsidP="00231636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61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673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Игровая </w:t>
            </w:r>
          </w:p>
        </w:tc>
        <w:tc>
          <w:tcPr>
            <w:tcW w:w="2044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663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Сборник загадок</w:t>
            </w:r>
          </w:p>
        </w:tc>
        <w:tc>
          <w:tcPr>
            <w:tcW w:w="1442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Творческие задания</w:t>
            </w:r>
          </w:p>
        </w:tc>
      </w:tr>
      <w:tr w:rsidR="00A17509" w:rsidRPr="00ED51A7" w:rsidTr="00231636">
        <w:tc>
          <w:tcPr>
            <w:tcW w:w="540" w:type="dxa"/>
          </w:tcPr>
          <w:p w:rsidR="00A17509" w:rsidRPr="00ED51A7" w:rsidRDefault="00A17509" w:rsidP="00231636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161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Общие понятия</w:t>
            </w:r>
          </w:p>
        </w:tc>
        <w:tc>
          <w:tcPr>
            <w:tcW w:w="1673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Практический</w:t>
            </w:r>
          </w:p>
        </w:tc>
        <w:tc>
          <w:tcPr>
            <w:tcW w:w="2044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Объяснительно-иллюстративный, репродуктивный</w:t>
            </w:r>
          </w:p>
        </w:tc>
        <w:tc>
          <w:tcPr>
            <w:tcW w:w="1663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Проектор, ноутбук, иллюстрации, сборник загадок, дид.материал </w:t>
            </w:r>
            <w:r w:rsidRPr="00ED51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презентация.</w:t>
            </w:r>
          </w:p>
        </w:tc>
        <w:tc>
          <w:tcPr>
            <w:tcW w:w="1442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Тестирование, творческие задания</w:t>
            </w:r>
          </w:p>
        </w:tc>
      </w:tr>
      <w:tr w:rsidR="00A17509" w:rsidRPr="00ED51A7" w:rsidTr="00231636">
        <w:tc>
          <w:tcPr>
            <w:tcW w:w="540" w:type="dxa"/>
          </w:tcPr>
          <w:p w:rsidR="00A17509" w:rsidRPr="00ED51A7" w:rsidRDefault="00A17509" w:rsidP="00231636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2161" w:type="dxa"/>
          </w:tcPr>
          <w:p w:rsidR="00A17509" w:rsidRPr="00ED51A7" w:rsidRDefault="00A17509" w:rsidP="002316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Числа и операции над ними</w:t>
            </w:r>
          </w:p>
        </w:tc>
        <w:tc>
          <w:tcPr>
            <w:tcW w:w="1673" w:type="dxa"/>
          </w:tcPr>
          <w:p w:rsidR="00A17509" w:rsidRPr="00ED51A7" w:rsidRDefault="00A17509" w:rsidP="002316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Учебно-игровой</w:t>
            </w:r>
          </w:p>
        </w:tc>
        <w:tc>
          <w:tcPr>
            <w:tcW w:w="2044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Объяснительно-иллюстративный, репродуктивный</w:t>
            </w:r>
          </w:p>
        </w:tc>
        <w:tc>
          <w:tcPr>
            <w:tcW w:w="1663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Проектор, ноутбук, иллюстрации, сборник загадок, дид.материал</w:t>
            </w:r>
          </w:p>
        </w:tc>
        <w:tc>
          <w:tcPr>
            <w:tcW w:w="1442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Тестирование, творческие задания</w:t>
            </w:r>
          </w:p>
        </w:tc>
      </w:tr>
      <w:tr w:rsidR="00A17509" w:rsidRPr="00ED51A7" w:rsidTr="00231636">
        <w:tc>
          <w:tcPr>
            <w:tcW w:w="540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61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Пространственно-временные представления</w:t>
            </w:r>
          </w:p>
        </w:tc>
        <w:tc>
          <w:tcPr>
            <w:tcW w:w="1673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Игровой, практический</w:t>
            </w:r>
          </w:p>
        </w:tc>
        <w:tc>
          <w:tcPr>
            <w:tcW w:w="2044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Объяснительно-иллюстративный, репродуктивный</w:t>
            </w:r>
          </w:p>
        </w:tc>
        <w:tc>
          <w:tcPr>
            <w:tcW w:w="1663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Проектор, ноутбук, иллюстрации, карточки, дид.материал</w:t>
            </w:r>
          </w:p>
        </w:tc>
        <w:tc>
          <w:tcPr>
            <w:tcW w:w="1442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Тестирование, творческие задания</w:t>
            </w:r>
          </w:p>
        </w:tc>
      </w:tr>
      <w:tr w:rsidR="00A17509" w:rsidRPr="00ED51A7" w:rsidTr="00231636">
        <w:tc>
          <w:tcPr>
            <w:tcW w:w="540" w:type="dxa"/>
          </w:tcPr>
          <w:p w:rsidR="00A17509" w:rsidRPr="00ED51A7" w:rsidRDefault="00A17509" w:rsidP="00231636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161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color w:val="323232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Геометрические фигуры и величины</w:t>
            </w:r>
          </w:p>
        </w:tc>
        <w:tc>
          <w:tcPr>
            <w:tcW w:w="1673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Учебно-игровой</w:t>
            </w:r>
          </w:p>
        </w:tc>
        <w:tc>
          <w:tcPr>
            <w:tcW w:w="2044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Объяснительно-иллюстративный, репродуктивный</w:t>
            </w:r>
          </w:p>
        </w:tc>
        <w:tc>
          <w:tcPr>
            <w:tcW w:w="1663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Проектор, ноутбук, иллюстрации, карточки, дид.материал</w:t>
            </w:r>
          </w:p>
        </w:tc>
        <w:tc>
          <w:tcPr>
            <w:tcW w:w="1442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Тестирование, творческие задания</w:t>
            </w:r>
          </w:p>
        </w:tc>
      </w:tr>
      <w:tr w:rsidR="00A17509" w:rsidRPr="00ED51A7" w:rsidTr="00231636">
        <w:tc>
          <w:tcPr>
            <w:tcW w:w="540" w:type="dxa"/>
          </w:tcPr>
          <w:p w:rsidR="00A17509" w:rsidRPr="00ED51A7" w:rsidRDefault="00A17509" w:rsidP="00231636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161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673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Игровой </w:t>
            </w:r>
          </w:p>
        </w:tc>
        <w:tc>
          <w:tcPr>
            <w:tcW w:w="2044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Репродуктивный </w:t>
            </w:r>
          </w:p>
        </w:tc>
        <w:tc>
          <w:tcPr>
            <w:tcW w:w="1663" w:type="dxa"/>
          </w:tcPr>
          <w:p w:rsidR="00A17509" w:rsidRPr="00ED51A7" w:rsidRDefault="00A17509" w:rsidP="00231636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A17509" w:rsidRPr="00ED51A7" w:rsidRDefault="00A17509" w:rsidP="00231636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17509" w:rsidRPr="00ED51A7" w:rsidRDefault="00A17509" w:rsidP="00A17509">
      <w:pPr>
        <w:shd w:val="clear" w:color="auto" w:fill="FFFFFF"/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17509" w:rsidRPr="00ED51A7" w:rsidRDefault="00A17509" w:rsidP="00A17509">
      <w:pPr>
        <w:shd w:val="clear" w:color="auto" w:fill="FFFFFF"/>
        <w:tabs>
          <w:tab w:val="left" w:pos="1541"/>
        </w:tabs>
        <w:spacing w:after="240" w:line="240" w:lineRule="auto"/>
        <w:ind w:firstLine="709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Учебно – тематический план</w:t>
      </w:r>
    </w:p>
    <w:p w:rsidR="00A17509" w:rsidRPr="00ED51A7" w:rsidRDefault="00A17509" w:rsidP="00A17509">
      <w:pPr>
        <w:shd w:val="clear" w:color="auto" w:fill="FFFFFF"/>
        <w:tabs>
          <w:tab w:val="left" w:pos="1541"/>
        </w:tabs>
        <w:spacing w:after="240" w:line="240" w:lineRule="auto"/>
        <w:ind w:firstLine="709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по развитию речи с элементами обучения грамоте «По дороге к Азбуке», «Наши прописи»</w:t>
      </w:r>
    </w:p>
    <w:tbl>
      <w:tblPr>
        <w:tblW w:w="9639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25"/>
        <w:gridCol w:w="3969"/>
        <w:gridCol w:w="1276"/>
        <w:gridCol w:w="2126"/>
        <w:gridCol w:w="1843"/>
      </w:tblGrid>
      <w:tr w:rsidR="00A17509" w:rsidRPr="00ED51A7" w:rsidTr="00231636">
        <w:tc>
          <w:tcPr>
            <w:tcW w:w="425" w:type="dxa"/>
            <w:vMerge w:val="restart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969" w:type="dxa"/>
            <w:vMerge w:val="restart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Разделы и темы</w:t>
            </w:r>
          </w:p>
        </w:tc>
        <w:tc>
          <w:tcPr>
            <w:tcW w:w="5245" w:type="dxa"/>
            <w:gridSpan w:val="3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Количество часов</w:t>
            </w:r>
          </w:p>
        </w:tc>
      </w:tr>
      <w:tr w:rsidR="00A17509" w:rsidRPr="00ED51A7" w:rsidTr="00231636">
        <w:tc>
          <w:tcPr>
            <w:tcW w:w="425" w:type="dxa"/>
            <w:vMerge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126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теоретические</w:t>
            </w:r>
          </w:p>
        </w:tc>
        <w:tc>
          <w:tcPr>
            <w:tcW w:w="1843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практические</w:t>
            </w:r>
          </w:p>
        </w:tc>
      </w:tr>
      <w:tr w:rsidR="00A17509" w:rsidRPr="00ED51A7" w:rsidTr="00231636">
        <w:tc>
          <w:tcPr>
            <w:tcW w:w="425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hAnsi="Times New Roman"/>
                <w:color w:val="323232"/>
                <w:sz w:val="24"/>
                <w:szCs w:val="24"/>
              </w:rPr>
              <w:t>Вводное занятие</w:t>
            </w:r>
          </w:p>
        </w:tc>
        <w:tc>
          <w:tcPr>
            <w:tcW w:w="1276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A17509" w:rsidRPr="00ED51A7" w:rsidTr="00231636">
        <w:tc>
          <w:tcPr>
            <w:tcW w:w="425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69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Лексическая и грамматическая работа</w:t>
            </w:r>
          </w:p>
        </w:tc>
        <w:tc>
          <w:tcPr>
            <w:tcW w:w="1276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126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</w:tr>
      <w:tr w:rsidR="00A17509" w:rsidRPr="00ED51A7" w:rsidTr="00231636">
        <w:tc>
          <w:tcPr>
            <w:tcW w:w="425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69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hAnsi="Times New Roman"/>
                <w:color w:val="323232"/>
                <w:sz w:val="24"/>
                <w:szCs w:val="24"/>
              </w:rPr>
            </w:pPr>
            <w:r w:rsidRPr="00ED51A7">
              <w:rPr>
                <w:rFonts w:ascii="Times New Roman" w:hAnsi="Times New Roman"/>
                <w:color w:val="323232"/>
                <w:sz w:val="24"/>
                <w:szCs w:val="24"/>
              </w:rPr>
              <w:t>Развитие связной речи</w:t>
            </w:r>
          </w:p>
        </w:tc>
        <w:tc>
          <w:tcPr>
            <w:tcW w:w="1276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126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</w:tr>
      <w:tr w:rsidR="00A17509" w:rsidRPr="00ED51A7" w:rsidTr="00231636">
        <w:tc>
          <w:tcPr>
            <w:tcW w:w="425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69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hAnsi="Times New Roman"/>
                <w:color w:val="323232"/>
                <w:sz w:val="24"/>
                <w:szCs w:val="24"/>
              </w:rPr>
            </w:pPr>
            <w:r w:rsidRPr="00ED51A7">
              <w:rPr>
                <w:rFonts w:ascii="Times New Roman" w:hAnsi="Times New Roman"/>
                <w:color w:val="323232"/>
                <w:sz w:val="24"/>
                <w:szCs w:val="24"/>
              </w:rPr>
              <w:t>Развитие звуковой культуры речи и фонематического слуха</w:t>
            </w:r>
          </w:p>
          <w:p w:rsidR="00A17509" w:rsidRPr="00ED51A7" w:rsidRDefault="00A17509" w:rsidP="00231636">
            <w:pPr>
              <w:pStyle w:val="ac"/>
              <w:rPr>
                <w:rFonts w:ascii="Times New Roman" w:hAnsi="Times New Roman"/>
                <w:color w:val="323232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126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</w:t>
            </w:r>
          </w:p>
        </w:tc>
      </w:tr>
      <w:tr w:rsidR="00A17509" w:rsidRPr="00ED51A7" w:rsidTr="00231636">
        <w:tc>
          <w:tcPr>
            <w:tcW w:w="425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69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hAnsi="Times New Roman"/>
                <w:color w:val="323232"/>
                <w:sz w:val="24"/>
                <w:szCs w:val="24"/>
              </w:rPr>
            </w:pPr>
            <w:r w:rsidRPr="00ED51A7">
              <w:rPr>
                <w:rFonts w:ascii="Times New Roman" w:hAnsi="Times New Roman"/>
                <w:color w:val="323232"/>
                <w:sz w:val="24"/>
                <w:szCs w:val="24"/>
              </w:rPr>
              <w:t>Обучение звуко-слоговому анализу</w:t>
            </w:r>
          </w:p>
        </w:tc>
        <w:tc>
          <w:tcPr>
            <w:tcW w:w="1276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126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</w:tr>
      <w:tr w:rsidR="00A17509" w:rsidRPr="00ED51A7" w:rsidTr="00231636">
        <w:tc>
          <w:tcPr>
            <w:tcW w:w="425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69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hAnsi="Times New Roman"/>
                <w:color w:val="323232"/>
                <w:sz w:val="24"/>
                <w:szCs w:val="24"/>
              </w:rPr>
            </w:pPr>
            <w:r w:rsidRPr="00ED51A7">
              <w:rPr>
                <w:rFonts w:ascii="Times New Roman" w:hAnsi="Times New Roman"/>
                <w:color w:val="323232"/>
                <w:sz w:val="24"/>
                <w:szCs w:val="24"/>
              </w:rPr>
              <w:t>Итоговое занятие</w:t>
            </w:r>
          </w:p>
        </w:tc>
        <w:tc>
          <w:tcPr>
            <w:tcW w:w="1276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A17509" w:rsidRPr="00ED51A7" w:rsidTr="00231636">
        <w:tc>
          <w:tcPr>
            <w:tcW w:w="9639" w:type="dxa"/>
            <w:gridSpan w:val="5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Итого: 108</w:t>
            </w:r>
          </w:p>
        </w:tc>
      </w:tr>
    </w:tbl>
    <w:p w:rsidR="00A17509" w:rsidRDefault="00A17509" w:rsidP="00A17509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17509" w:rsidRPr="00ED51A7" w:rsidRDefault="00A17509" w:rsidP="00A1750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</w:t>
      </w: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программы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Роль родного языка в воспитании детей дошкольного возраста очень велика. Через речь ребёнок  усваивает правила поведения, общения, договора между людьми, о взаимодействии. </w:t>
      </w:r>
      <w:r w:rsidRPr="00ED51A7">
        <w:rPr>
          <w:rFonts w:ascii="Times New Roman" w:hAnsi="Times New Roman" w:cs="Times New Roman"/>
          <w:sz w:val="24"/>
          <w:szCs w:val="24"/>
        </w:rPr>
        <w:lastRenderedPageBreak/>
        <w:t>Воспринимает красоту окружающего мира и может рассказать об увиденном, передавая ощущения и чувства.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Данная программа рассчитана на 108 часов (3 часа в неделю). 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Развитие речи с элементами обучения грамоте «По дороге к Азбуке», «Наши прописи» призван обеспечить:</w:t>
      </w:r>
    </w:p>
    <w:p w:rsidR="00A17509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- развитие видов речевой деятельности: умений слушать, говорить, свободно  пользоваться языком в различных ситуациях общения: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- развивать интерес  к учебным занятиям: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- расширение и уточнение представления детей об окружающей среде в ходе чтения, рассмотрения иллюстраций;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- развитие фонематического слуха и аналитико-синтетических способностей, слухово</w:t>
      </w:r>
      <w:r>
        <w:rPr>
          <w:rFonts w:ascii="Times New Roman" w:hAnsi="Times New Roman" w:cs="Times New Roman"/>
          <w:sz w:val="24"/>
          <w:szCs w:val="24"/>
        </w:rPr>
        <w:t>й и интонационной культуры речи.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Занятия  по развитию речи с элементами обучения грамоте  построены как  обучающие  навыкам  учебного  сотрудничества. Материал, которым работают дети: дидактические игры на конструирование, классификацию, рассуждение, запоминание, то есть, направлены  на развитие  познавательных способностей. Много внимания  уделяется  игровым  и занимательным  моментам  для  поддержания  интереса  к работе. Занятия можно  разделить  на два этапа: разговорная  часть урока  и письмо. 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На занятиях задания разнообразятся, виды деятельности меняются. К детям приходят сказочные персонажи  и любимые игрушки  и предлагают  интересные игры  и задания. Например: при изучении буквы «А»- Айболит, «В » - Винни - Пух. Также используются картинки  и иллюстрации для  пересказов  и составления  предложений, рассказов. Используются разнообразные  таблицы  для чтения: слоговые  таблицы, схемы слогов, предметные и сюжетные картинки для обучения дошкольников составлению рассказа  или  как опора  для  пересказа.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Занятия  по развитию речи с элементами обучения грамоте проводятся в тетрадях  на печатной основе.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 xml:space="preserve">Цели: 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развивать  у детей  готовности  к обучению  чтению  в первом  классе;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развивать  фонематический  слух  и речевую  активность;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укреплять  мелкую моторику.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усвоение правил гигиены  письма, сохранение  правильного  положения  головы, корпуса, рук, тетради, ручки  в руке;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умение  ориентироваться  в пространстве  листа, строки, в элементах письма.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Подготовительные занятия  не ставят  своей целью научить  ребенка  писать. На них осуществляется этап  подготовки  детей  к письму, укрепление  руки, улучшение координации движений, усвоение  правил  гигиены письма, сохранение правильного положения головы, корпуса, рук, тетради, ручки в руке, умение ориентироваться в пространстве листа, строки, снижение психологической нагрузки  ребенка.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В результате подготовки дошкольников по обучению грамоте и письму дети будут: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- владеть понятием: «слово», «звук», «буквы», «предложение»;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- уметь  различать  звуки речи  на слух;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- уметь  составлять простые предложения;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lastRenderedPageBreak/>
        <w:t>- пересказывать  по серии картин или  по наводящим  вопросам;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- конструировать буквы;</w:t>
      </w:r>
    </w:p>
    <w:p w:rsidR="00A17509" w:rsidRPr="00ED51A7" w:rsidRDefault="00A17509" w:rsidP="00A17509">
      <w:pPr>
        <w:tabs>
          <w:tab w:val="left" w:pos="38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- штриховать  по образцу.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Метапредметными результатами изучения курса  развития  речи с элементами обучения грамоте «По дороге к Азбуке», «Наши прописи» является формирование универсальных учебных действий (УУД).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Регулятивные УУД: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определять и формулировать цель деятельности на занятии с помощью учителя; 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проговаривать последовательность действий на занятии; 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учиться высказывать своё предположение (версию) на основе работы с материалом тетрадей на печатной основе; 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учиться работать по предложенному учителем плану. 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Средством формирования регулятивных УУД служит проблемнодиалогическая технология.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Познавательные УУД: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ориентироваться в тетрадях на печатной основе; 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находить ответы на вопросы на иллюстрациях; 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делать выводы в результате совместной работы группы и учителя; 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преобразовывать информацию из одной формы в другую: подробно пересказывать небольшие тексты. 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Средством формирования познавательных УУД служат тексты тетрадей и его методический аппарат, обеспечивающие формирование функциональной грамотности (первичных навыков работы с информацией).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Коммуникативные УУД: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оформлять свои мысли в устной форме (на уровне предложения или небольшого текста); 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слушать и понимать речь других; пользоваться приёмами слушания: фиксировать тему (заголовок), ключевые слова; 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договариваться о правилах поведения и общения оценки и самооценки и следовать им; 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учиться работать в паре, группе; выполнять различные роли (лидера, исполнителя). 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Средством формирования коммуникативных УУД служат проблемно-диалогическая технология и организация работы в парах и малых группах.</w:t>
      </w:r>
    </w:p>
    <w:p w:rsidR="00A17509" w:rsidRPr="008140A8" w:rsidRDefault="00A17509" w:rsidP="00A17509">
      <w:pPr>
        <w:pStyle w:val="a8"/>
        <w:numPr>
          <w:ilvl w:val="0"/>
          <w:numId w:val="26"/>
        </w:numPr>
        <w:jc w:val="both"/>
        <w:rPr>
          <w:rFonts w:eastAsia="Calibri"/>
          <w:b/>
          <w:color w:val="323232"/>
          <w:sz w:val="24"/>
          <w:szCs w:val="24"/>
        </w:rPr>
      </w:pPr>
      <w:r w:rsidRPr="008140A8">
        <w:rPr>
          <w:rFonts w:eastAsia="Calibri"/>
          <w:b/>
          <w:color w:val="323232"/>
          <w:sz w:val="24"/>
          <w:szCs w:val="24"/>
        </w:rPr>
        <w:t xml:space="preserve"> Вводное занятие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eastAsia="Calibri" w:hAnsi="Times New Roman" w:cs="Times New Roman"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t>С помощью загадок выяснение словарного запаса детей</w:t>
      </w:r>
    </w:p>
    <w:p w:rsidR="00A17509" w:rsidRPr="00ED51A7" w:rsidRDefault="00A17509" w:rsidP="00A17509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b/>
          <w:color w:val="323232"/>
          <w:sz w:val="24"/>
          <w:szCs w:val="24"/>
        </w:rPr>
        <w:t>Лексическая и грамматическая работа:</w:t>
      </w:r>
    </w:p>
    <w:p w:rsidR="00A17509" w:rsidRPr="00ED51A7" w:rsidRDefault="00A17509" w:rsidP="00A17509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t>обогащение словарного запаса детей; наблюдение над многозначными словами в речи;</w:t>
      </w:r>
    </w:p>
    <w:p w:rsidR="00A17509" w:rsidRPr="00ED51A7" w:rsidRDefault="00A17509" w:rsidP="00A17509">
      <w:pPr>
        <w:spacing w:after="240" w:line="240" w:lineRule="auto"/>
        <w:ind w:left="720"/>
        <w:jc w:val="both"/>
        <w:rPr>
          <w:rFonts w:ascii="Times New Roman" w:eastAsia="Calibri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t>употребление новых слов в собственной речи (конструирование словосочетаний и предложений).</w:t>
      </w:r>
    </w:p>
    <w:p w:rsidR="00A17509" w:rsidRPr="00ED51A7" w:rsidRDefault="00A17509" w:rsidP="00A17509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b/>
          <w:color w:val="323232"/>
          <w:sz w:val="24"/>
          <w:szCs w:val="24"/>
        </w:rPr>
        <w:t>Развитие связной речи:</w:t>
      </w:r>
    </w:p>
    <w:p w:rsidR="00A17509" w:rsidRPr="00ED51A7" w:rsidRDefault="00A17509" w:rsidP="00A17509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t>ответы на вопросы, участие в диалоге;</w:t>
      </w:r>
    </w:p>
    <w:p w:rsidR="00A17509" w:rsidRPr="00ED51A7" w:rsidRDefault="00A17509" w:rsidP="00A17509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t>подробный пересказ текста по зрительной опоре;</w:t>
      </w:r>
    </w:p>
    <w:p w:rsidR="00A17509" w:rsidRPr="00ED51A7" w:rsidRDefault="00A17509" w:rsidP="00A17509">
      <w:pPr>
        <w:spacing w:after="240" w:line="240" w:lineRule="auto"/>
        <w:ind w:left="720"/>
        <w:jc w:val="both"/>
        <w:rPr>
          <w:rFonts w:ascii="Times New Roman" w:eastAsia="Calibri" w:hAnsi="Times New Roman" w:cs="Times New Roman"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t>составление рассказа описания, рассказа по сюжетной картинке, по серии картинок.</w:t>
      </w:r>
    </w:p>
    <w:p w:rsidR="00A17509" w:rsidRPr="00ED51A7" w:rsidRDefault="00A17509" w:rsidP="00A17509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b/>
          <w:color w:val="323232"/>
          <w:sz w:val="24"/>
          <w:szCs w:val="24"/>
        </w:rPr>
        <w:t>Развитие звуковой культуры речи и фонематического слуха:</w:t>
      </w:r>
    </w:p>
    <w:p w:rsidR="00A17509" w:rsidRPr="00ED51A7" w:rsidRDefault="00A17509" w:rsidP="00A17509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t>знакомство с органами артикуляции, способами произнесения звука, его условным обозначением;</w:t>
      </w:r>
    </w:p>
    <w:p w:rsidR="00A17509" w:rsidRPr="00ED51A7" w:rsidRDefault="00A17509" w:rsidP="00A17509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lastRenderedPageBreak/>
        <w:t>знакомство с классификацией звуков: согласные и гласные звуки; твердые и мягкие, звонкие и глухие согласные;</w:t>
      </w:r>
    </w:p>
    <w:p w:rsidR="00A17509" w:rsidRPr="00ED51A7" w:rsidRDefault="00A17509" w:rsidP="00A17509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t>выделение звука в начале, конце и середине слова, определение положения звука в слове;</w:t>
      </w:r>
    </w:p>
    <w:p w:rsidR="00A17509" w:rsidRPr="00ED51A7" w:rsidRDefault="00A17509" w:rsidP="00A17509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t>выделение в слове гласных звуков, согласных звуков, твердых, мягких, звонких, глухих согласных;</w:t>
      </w:r>
    </w:p>
    <w:p w:rsidR="00A17509" w:rsidRPr="00ED51A7" w:rsidRDefault="00A17509" w:rsidP="00A17509">
      <w:pPr>
        <w:spacing w:after="240" w:line="240" w:lineRule="auto"/>
        <w:ind w:left="720"/>
        <w:jc w:val="both"/>
        <w:rPr>
          <w:rFonts w:ascii="Times New Roman" w:eastAsia="Calibri" w:hAnsi="Times New Roman" w:cs="Times New Roman"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t>«чтение» и составление слогов и слов с помощью условных звуковых обозначений.</w:t>
      </w:r>
    </w:p>
    <w:p w:rsidR="00A17509" w:rsidRPr="00ED51A7" w:rsidRDefault="00A17509" w:rsidP="00A17509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b/>
          <w:color w:val="323232"/>
          <w:sz w:val="24"/>
          <w:szCs w:val="24"/>
        </w:rPr>
        <w:t>Обучение звуко-слоговому анализу:</w:t>
      </w:r>
    </w:p>
    <w:p w:rsidR="00A17509" w:rsidRPr="00ED51A7" w:rsidRDefault="00A17509" w:rsidP="00A17509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t>звуковой анализ состава слогов и слов;</w:t>
      </w:r>
    </w:p>
    <w:p w:rsidR="00A17509" w:rsidRPr="00ED51A7" w:rsidRDefault="00A17509" w:rsidP="00A17509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t>дифференциация понятий «звук» и «буква»;</w:t>
      </w:r>
    </w:p>
    <w:p w:rsidR="00A17509" w:rsidRPr="00ED51A7" w:rsidRDefault="00A17509" w:rsidP="00A17509">
      <w:pPr>
        <w:spacing w:after="240" w:line="240" w:lineRule="auto"/>
        <w:ind w:left="720"/>
        <w:jc w:val="both"/>
        <w:rPr>
          <w:rFonts w:ascii="Times New Roman" w:eastAsia="Calibri" w:hAnsi="Times New Roman" w:cs="Times New Roman"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t>соотнесение букв и звуков.</w:t>
      </w:r>
    </w:p>
    <w:p w:rsidR="00A17509" w:rsidRPr="00ED51A7" w:rsidRDefault="00A17509" w:rsidP="00A17509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240" w:line="240" w:lineRule="auto"/>
        <w:jc w:val="both"/>
        <w:rPr>
          <w:rFonts w:ascii="Times New Roman" w:eastAsia="Calibri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b/>
          <w:color w:val="323232"/>
          <w:sz w:val="24"/>
          <w:szCs w:val="24"/>
        </w:rPr>
        <w:t>Итоговое занятие</w:t>
      </w:r>
    </w:p>
    <w:p w:rsidR="00A17509" w:rsidRPr="00ED51A7" w:rsidRDefault="00A17509" w:rsidP="00A17509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Методическое обеспечение программы</w:t>
      </w:r>
    </w:p>
    <w:tbl>
      <w:tblPr>
        <w:tblW w:w="9581" w:type="dxa"/>
        <w:tblInd w:w="3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00"/>
        <w:gridCol w:w="1500"/>
        <w:gridCol w:w="1649"/>
        <w:gridCol w:w="2026"/>
        <w:gridCol w:w="1845"/>
        <w:gridCol w:w="1761"/>
      </w:tblGrid>
      <w:tr w:rsidR="00A17509" w:rsidRPr="00ED51A7" w:rsidTr="00231636">
        <w:trPr>
          <w:trHeight w:val="832"/>
        </w:trPr>
        <w:tc>
          <w:tcPr>
            <w:tcW w:w="800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500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Раздел /тема</w:t>
            </w:r>
          </w:p>
        </w:tc>
        <w:tc>
          <w:tcPr>
            <w:tcW w:w="1649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Форма/виды занятий</w:t>
            </w:r>
          </w:p>
        </w:tc>
        <w:tc>
          <w:tcPr>
            <w:tcW w:w="2026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Методы</w:t>
            </w:r>
          </w:p>
        </w:tc>
        <w:tc>
          <w:tcPr>
            <w:tcW w:w="1845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Дид.матер. и ТСО</w:t>
            </w:r>
          </w:p>
        </w:tc>
        <w:tc>
          <w:tcPr>
            <w:tcW w:w="1761" w:type="dxa"/>
          </w:tcPr>
          <w:p w:rsidR="00A17509" w:rsidRPr="00ED51A7" w:rsidRDefault="00A17509" w:rsidP="002316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Форма подведения итогов</w:t>
            </w:r>
          </w:p>
        </w:tc>
      </w:tr>
      <w:tr w:rsidR="00A17509" w:rsidRPr="00ED51A7" w:rsidTr="00231636">
        <w:trPr>
          <w:trHeight w:val="1044"/>
        </w:trPr>
        <w:tc>
          <w:tcPr>
            <w:tcW w:w="800" w:type="dxa"/>
          </w:tcPr>
          <w:p w:rsidR="00A17509" w:rsidRPr="00ED51A7" w:rsidRDefault="00A17509" w:rsidP="00231636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00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color w:val="323232"/>
                <w:sz w:val="24"/>
                <w:szCs w:val="24"/>
              </w:rPr>
            </w:pPr>
            <w:r w:rsidRPr="00ED51A7">
              <w:rPr>
                <w:rFonts w:ascii="Times New Roman" w:eastAsia="Calibri" w:hAnsi="Times New Roman" w:cs="Times New Roman"/>
                <w:color w:val="323232"/>
                <w:sz w:val="24"/>
                <w:szCs w:val="24"/>
              </w:rPr>
              <w:t>Вводное занятие</w:t>
            </w:r>
          </w:p>
        </w:tc>
        <w:tc>
          <w:tcPr>
            <w:tcW w:w="1649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2026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Объяснительно-иллюстративный </w:t>
            </w:r>
          </w:p>
        </w:tc>
        <w:tc>
          <w:tcPr>
            <w:tcW w:w="1845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Проектор, ноутбук, иллюстрации,</w:t>
            </w:r>
          </w:p>
        </w:tc>
        <w:tc>
          <w:tcPr>
            <w:tcW w:w="1761" w:type="dxa"/>
          </w:tcPr>
          <w:p w:rsidR="00A17509" w:rsidRPr="00ED51A7" w:rsidRDefault="00A17509" w:rsidP="00231636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7509" w:rsidRPr="00ED51A7" w:rsidTr="00231636">
        <w:trPr>
          <w:trHeight w:val="1309"/>
        </w:trPr>
        <w:tc>
          <w:tcPr>
            <w:tcW w:w="800" w:type="dxa"/>
          </w:tcPr>
          <w:p w:rsidR="00A17509" w:rsidRPr="00ED51A7" w:rsidRDefault="00A17509" w:rsidP="00231636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00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Лексическая и грамматическая работа</w:t>
            </w:r>
          </w:p>
        </w:tc>
        <w:tc>
          <w:tcPr>
            <w:tcW w:w="1649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Занятие, дид.игры</w:t>
            </w:r>
          </w:p>
        </w:tc>
        <w:tc>
          <w:tcPr>
            <w:tcW w:w="2026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845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Проектор, ноутбук, иллюстрации, картины</w:t>
            </w:r>
          </w:p>
        </w:tc>
        <w:tc>
          <w:tcPr>
            <w:tcW w:w="1761" w:type="dxa"/>
          </w:tcPr>
          <w:p w:rsidR="00A17509" w:rsidRPr="00ED51A7" w:rsidRDefault="00A17509" w:rsidP="002316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</w:tr>
      <w:tr w:rsidR="00A17509" w:rsidRPr="00ED51A7" w:rsidTr="00231636">
        <w:trPr>
          <w:trHeight w:val="2117"/>
        </w:trPr>
        <w:tc>
          <w:tcPr>
            <w:tcW w:w="800" w:type="dxa"/>
          </w:tcPr>
          <w:p w:rsidR="00A17509" w:rsidRPr="00ED51A7" w:rsidRDefault="00A17509" w:rsidP="00231636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00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Развитие связной речи</w:t>
            </w:r>
          </w:p>
        </w:tc>
        <w:tc>
          <w:tcPr>
            <w:tcW w:w="1649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Занятие, рассм.картин</w:t>
            </w:r>
          </w:p>
        </w:tc>
        <w:tc>
          <w:tcPr>
            <w:tcW w:w="2026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Объяснительно-иллюстративный, репродуктивный</w:t>
            </w:r>
          </w:p>
        </w:tc>
        <w:tc>
          <w:tcPr>
            <w:tcW w:w="1845" w:type="dxa"/>
          </w:tcPr>
          <w:p w:rsidR="00A17509" w:rsidRPr="00ED51A7" w:rsidRDefault="00A17509" w:rsidP="002316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Проектор, ноутбук, иллюстрации, сборник загадок, дид.материал</w:t>
            </w:r>
          </w:p>
        </w:tc>
        <w:tc>
          <w:tcPr>
            <w:tcW w:w="1761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A17509" w:rsidRPr="00ED51A7" w:rsidTr="00231636">
        <w:trPr>
          <w:trHeight w:val="1588"/>
        </w:trPr>
        <w:tc>
          <w:tcPr>
            <w:tcW w:w="800" w:type="dxa"/>
          </w:tcPr>
          <w:p w:rsidR="00A17509" w:rsidRPr="00ED51A7" w:rsidRDefault="00A17509" w:rsidP="00231636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500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Развитие звуковой культуры речи и фонематического слуха</w:t>
            </w:r>
          </w:p>
        </w:tc>
        <w:tc>
          <w:tcPr>
            <w:tcW w:w="1649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Занятие, заг.загадок.</w:t>
            </w:r>
          </w:p>
        </w:tc>
        <w:tc>
          <w:tcPr>
            <w:tcW w:w="2026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845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Проектор, ноутбук, иллюстрации, сборник загадок, карточки</w:t>
            </w:r>
          </w:p>
        </w:tc>
        <w:tc>
          <w:tcPr>
            <w:tcW w:w="1761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Творческое задание, самостоятельная работа</w:t>
            </w:r>
          </w:p>
        </w:tc>
      </w:tr>
      <w:tr w:rsidR="00A17509" w:rsidRPr="00ED51A7" w:rsidTr="00231636">
        <w:trPr>
          <w:trHeight w:val="1309"/>
        </w:trPr>
        <w:tc>
          <w:tcPr>
            <w:tcW w:w="800" w:type="dxa"/>
          </w:tcPr>
          <w:p w:rsidR="00A17509" w:rsidRPr="00ED51A7" w:rsidRDefault="00A17509" w:rsidP="00231636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500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color w:val="323232"/>
                <w:sz w:val="24"/>
                <w:szCs w:val="24"/>
              </w:rPr>
            </w:pPr>
            <w:r w:rsidRPr="00ED51A7">
              <w:rPr>
                <w:rFonts w:ascii="Times New Roman" w:eastAsia="Calibri" w:hAnsi="Times New Roman" w:cs="Times New Roman"/>
                <w:color w:val="323232"/>
                <w:sz w:val="24"/>
                <w:szCs w:val="24"/>
              </w:rPr>
              <w:t>Обучение звуко-слоговому анализу</w:t>
            </w:r>
          </w:p>
        </w:tc>
        <w:tc>
          <w:tcPr>
            <w:tcW w:w="1649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2026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Репродуктивный </w:t>
            </w:r>
          </w:p>
        </w:tc>
        <w:tc>
          <w:tcPr>
            <w:tcW w:w="1845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Проектор, ноутбук, иллюстрации, сборник загадок, карточки</w:t>
            </w:r>
          </w:p>
        </w:tc>
        <w:tc>
          <w:tcPr>
            <w:tcW w:w="1761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</w:tr>
      <w:tr w:rsidR="00A17509" w:rsidRPr="00ED51A7" w:rsidTr="00231636">
        <w:trPr>
          <w:trHeight w:val="588"/>
        </w:trPr>
        <w:tc>
          <w:tcPr>
            <w:tcW w:w="800" w:type="dxa"/>
          </w:tcPr>
          <w:p w:rsidR="00A17509" w:rsidRPr="00ED51A7" w:rsidRDefault="00A17509" w:rsidP="00231636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86</w:t>
            </w:r>
          </w:p>
        </w:tc>
        <w:tc>
          <w:tcPr>
            <w:tcW w:w="1500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color w:val="323232"/>
                <w:sz w:val="24"/>
                <w:szCs w:val="24"/>
              </w:rPr>
            </w:pPr>
            <w:r w:rsidRPr="00ED51A7">
              <w:rPr>
                <w:rFonts w:ascii="Times New Roman" w:eastAsia="Calibri" w:hAnsi="Times New Roman" w:cs="Times New Roman"/>
                <w:color w:val="323232"/>
                <w:sz w:val="24"/>
                <w:szCs w:val="24"/>
              </w:rPr>
              <w:t>Итоговое занятие</w:t>
            </w:r>
          </w:p>
        </w:tc>
        <w:tc>
          <w:tcPr>
            <w:tcW w:w="1649" w:type="dxa"/>
          </w:tcPr>
          <w:p w:rsidR="00A17509" w:rsidRPr="00ED51A7" w:rsidRDefault="00A17509" w:rsidP="00231636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Игровая </w:t>
            </w:r>
          </w:p>
        </w:tc>
        <w:tc>
          <w:tcPr>
            <w:tcW w:w="2026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Репродуктивный</w:t>
            </w:r>
          </w:p>
        </w:tc>
        <w:tc>
          <w:tcPr>
            <w:tcW w:w="1845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Проектор </w:t>
            </w:r>
          </w:p>
        </w:tc>
        <w:tc>
          <w:tcPr>
            <w:tcW w:w="1761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Работа с картиной</w:t>
            </w:r>
          </w:p>
        </w:tc>
      </w:tr>
    </w:tbl>
    <w:p w:rsidR="00A17509" w:rsidRDefault="00A17509" w:rsidP="00A17509">
      <w:pPr>
        <w:spacing w:line="24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 w:rsidR="00A17509" w:rsidRPr="00ED51A7" w:rsidRDefault="00A17509" w:rsidP="00A17509">
      <w:pPr>
        <w:spacing w:after="0" w:line="24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Учебно – тематический план по программе</w:t>
      </w:r>
    </w:p>
    <w:p w:rsidR="00A17509" w:rsidRPr="00ED51A7" w:rsidRDefault="00A17509" w:rsidP="00A1750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Развитие мелкой моторики через ознакомление с окружающим миром «Зеленая тропинка»</w:t>
      </w:r>
    </w:p>
    <w:tbl>
      <w:tblPr>
        <w:tblW w:w="9639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8"/>
        <w:gridCol w:w="4394"/>
        <w:gridCol w:w="1276"/>
        <w:gridCol w:w="2126"/>
        <w:gridCol w:w="1275"/>
      </w:tblGrid>
      <w:tr w:rsidR="00A17509" w:rsidRPr="00ED51A7" w:rsidTr="00231636">
        <w:tc>
          <w:tcPr>
            <w:tcW w:w="568" w:type="dxa"/>
            <w:vMerge w:val="restart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394" w:type="dxa"/>
            <w:vMerge w:val="restart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Разделы и темы</w:t>
            </w:r>
          </w:p>
        </w:tc>
        <w:tc>
          <w:tcPr>
            <w:tcW w:w="4677" w:type="dxa"/>
            <w:gridSpan w:val="3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Количество часов</w:t>
            </w:r>
          </w:p>
        </w:tc>
      </w:tr>
      <w:tr w:rsidR="00A17509" w:rsidRPr="00ED51A7" w:rsidTr="00231636">
        <w:tc>
          <w:tcPr>
            <w:tcW w:w="568" w:type="dxa"/>
            <w:vMerge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vMerge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126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теоретические</w:t>
            </w:r>
          </w:p>
        </w:tc>
        <w:tc>
          <w:tcPr>
            <w:tcW w:w="1275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практические</w:t>
            </w:r>
          </w:p>
        </w:tc>
      </w:tr>
      <w:tr w:rsidR="00A17509" w:rsidRPr="00ED51A7" w:rsidTr="00231636">
        <w:tc>
          <w:tcPr>
            <w:tcW w:w="568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94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ED51A7">
              <w:rPr>
                <w:rFonts w:ascii="Times New Roman" w:hAnsi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276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A17509" w:rsidRPr="00ED51A7" w:rsidTr="00231636">
        <w:tc>
          <w:tcPr>
            <w:tcW w:w="568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Наши друзья - животные</w:t>
            </w:r>
          </w:p>
        </w:tc>
        <w:tc>
          <w:tcPr>
            <w:tcW w:w="1276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126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5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</w:tr>
      <w:tr w:rsidR="00A17509" w:rsidRPr="00ED51A7" w:rsidTr="00231636">
        <w:tc>
          <w:tcPr>
            <w:tcW w:w="568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94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Зеленое чудо - растение</w:t>
            </w:r>
          </w:p>
        </w:tc>
        <w:tc>
          <w:tcPr>
            <w:tcW w:w="1276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126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5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</w:tr>
      <w:tr w:rsidR="00A17509" w:rsidRPr="00ED51A7" w:rsidTr="00231636">
        <w:tc>
          <w:tcPr>
            <w:tcW w:w="568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94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Круглый год</w:t>
            </w:r>
          </w:p>
        </w:tc>
        <w:tc>
          <w:tcPr>
            <w:tcW w:w="1276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126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</w:tr>
      <w:tr w:rsidR="00A17509" w:rsidRPr="00ED51A7" w:rsidTr="00231636">
        <w:tc>
          <w:tcPr>
            <w:tcW w:w="568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94" w:type="dxa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ED51A7">
              <w:rPr>
                <w:rFonts w:ascii="Times New Roman" w:hAnsi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276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A17509" w:rsidRPr="00ED51A7" w:rsidRDefault="00A17509" w:rsidP="00231636">
            <w:pPr>
              <w:pStyle w:val="ac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A17509" w:rsidRPr="00ED51A7" w:rsidTr="00231636">
        <w:tc>
          <w:tcPr>
            <w:tcW w:w="9639" w:type="dxa"/>
            <w:gridSpan w:val="5"/>
            <w:shd w:val="clear" w:color="auto" w:fill="auto"/>
          </w:tcPr>
          <w:p w:rsidR="00A17509" w:rsidRPr="00ED51A7" w:rsidRDefault="00A17509" w:rsidP="00231636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51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Итого: 72</w:t>
            </w:r>
          </w:p>
        </w:tc>
      </w:tr>
    </w:tbl>
    <w:p w:rsidR="00A17509" w:rsidRDefault="00A17509" w:rsidP="00A17509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17509" w:rsidRPr="00ED51A7" w:rsidRDefault="00A17509" w:rsidP="00A1750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</w:t>
      </w: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программы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Программа «Зеленая тропинка» нацелена на развитие детей, формирование у них заинтересованного и бережного отношения к природному окружению. 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 Представляет собой первый для малышей опыт систематизации и научной коррекции накопленных ими в дошкольном возрасте разнообразных природоведческих представлений. Вместе с тем это и первый опыт последовательного приобщения ребенка к свойственным естественнонаучным дисциплинам методом познания, следуя которым нужно как можно больше увидеть своими глазами, сделать своими руками. Сказанное определяет отбор содержания курса и характер деятельности детей на занятиях.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 Содержание программы строится как синтез различных составляющих естественнонаучного и экологического знания с включением доступных элементарных сведений из области астрономии, физики, биологии, экологии. При этом создается достаточно целостная первоначальная картина мира, которая становится фундаментом для развертывания соответствующего учебного курса в начальной школе.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      В основу подготовки малышей к обучению положены непосредственные наблюдения в природе, действия с предметами, осуществляемые в естественной для детей данного возраста занимательной, игровой форме. Эта деятельность дополняется рисованием, раскрашиванием, вырезанием фигур, лепкой и т. д. При этом большое внимание уделяется формированию таких важных умений, как умение выделять свойства предметов (форма, цвет, размеры), находить их общие и отличительные признаки, фиксировать состояние предмета и его смену (явление). 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>Таким образом, осуществляется накопление фактических знаний и опыта познавательной деятельности, необходимое для успешного освоения программы начальной школы.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>Данная программа рассчитана на 72 часа (2 часа в неделю).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Планируемые результаты: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>Неживая природа: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>Дети должны:иметь представление о сезонных изменениях в природе;определять состояние погоды: солнечно, пасмурно, ветрено, дождливо, выпал снег;уметь вести календарь природы с помощью взрослых.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lastRenderedPageBreak/>
        <w:t xml:space="preserve">Живая природа: 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>Дети должны иметь представление:о домашних животных;о перелётных и зимующих птицах;о зависимости изменений в живой природе от изменений в неживой природе.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>Растительный мир:</w:t>
      </w:r>
    </w:p>
    <w:p w:rsidR="00A17509" w:rsidRPr="00ED51A7" w:rsidRDefault="00A17509" w:rsidP="00A175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>Дети должны иметь представление:об условиях необходимых для роста растений;о лесных ягодах и грибах;об овощах и фруктах;о деревьях, кустарниках и цветах.</w:t>
      </w:r>
    </w:p>
    <w:p w:rsidR="00A17509" w:rsidRPr="00ED51A7" w:rsidRDefault="00A17509" w:rsidP="00A17509">
      <w:pPr>
        <w:spacing w:after="24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>Дети должны уметь различать и называть деревья по коре, листьям, плодам.</w:t>
      </w:r>
    </w:p>
    <w:p w:rsidR="00A17509" w:rsidRPr="00ED51A7" w:rsidRDefault="00A17509" w:rsidP="00A17509">
      <w:pPr>
        <w:spacing w:after="240" w:line="240" w:lineRule="auto"/>
        <w:jc w:val="both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1. Вводное занятие</w:t>
      </w:r>
    </w:p>
    <w:p w:rsidR="00A17509" w:rsidRPr="00ED51A7" w:rsidRDefault="00A17509" w:rsidP="00A17509">
      <w:pPr>
        <w:spacing w:after="0" w:line="240" w:lineRule="auto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2. Наши друзья – животные</w:t>
      </w:r>
    </w:p>
    <w:p w:rsidR="00A17509" w:rsidRPr="00ED51A7" w:rsidRDefault="00A17509" w:rsidP="00A17509">
      <w:pPr>
        <w:spacing w:after="240" w:line="240" w:lineRule="auto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>Знакомство с домашними и дикими животными, их образ жизни; перелетные и зимующие птицы, их роль в нашей жизни.</w:t>
      </w:r>
    </w:p>
    <w:p w:rsidR="00A17509" w:rsidRPr="00ED51A7" w:rsidRDefault="00A17509" w:rsidP="00A17509">
      <w:pPr>
        <w:spacing w:after="0" w:line="240" w:lineRule="auto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3. Зеленое чудо – растение</w:t>
      </w:r>
    </w:p>
    <w:p w:rsidR="00A17509" w:rsidRPr="00ED51A7" w:rsidRDefault="00A17509" w:rsidP="00A17509">
      <w:pPr>
        <w:spacing w:after="0" w:line="240" w:lineRule="auto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>Дать представлениеоб условиях необходимых для роста растений;о лесных ягодах и грибах;</w:t>
      </w:r>
    </w:p>
    <w:p w:rsidR="00A17509" w:rsidRPr="00ED51A7" w:rsidRDefault="00A17509" w:rsidP="00A17509">
      <w:pPr>
        <w:spacing w:after="240" w:line="240" w:lineRule="auto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>об овощах и фруктах; о деревьях, кустарниках и цветах.</w:t>
      </w:r>
    </w:p>
    <w:p w:rsidR="00A17509" w:rsidRPr="00ED51A7" w:rsidRDefault="00A17509" w:rsidP="00A17509">
      <w:pPr>
        <w:spacing w:after="0" w:line="240" w:lineRule="auto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4.Круглый год</w:t>
      </w:r>
    </w:p>
    <w:p w:rsidR="00A17509" w:rsidRPr="00ED51A7" w:rsidRDefault="00A17509" w:rsidP="00A17509">
      <w:pPr>
        <w:spacing w:after="240" w:line="240" w:lineRule="auto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>Дать представление о сезонных изменениях в природе; научить видеть разные  состояния погоды: солнечно, пасмурно, ветрено, дождливо, выпал снег; научить вести календарь природы.</w:t>
      </w:r>
    </w:p>
    <w:p w:rsidR="00A17509" w:rsidRPr="00ED51A7" w:rsidRDefault="00A17509" w:rsidP="00A17509">
      <w:pPr>
        <w:spacing w:after="240" w:line="240" w:lineRule="auto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5.  Итоговое занятие</w:t>
      </w:r>
    </w:p>
    <w:p w:rsidR="00A17509" w:rsidRPr="00ED51A7" w:rsidRDefault="00A17509" w:rsidP="00A17509">
      <w:pPr>
        <w:shd w:val="clear" w:color="auto" w:fill="FFFFFF"/>
        <w:tabs>
          <w:tab w:val="left" w:pos="1541"/>
        </w:tabs>
        <w:spacing w:after="240" w:line="240" w:lineRule="auto"/>
        <w:ind w:firstLine="709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Методическое обеспечение программы</w:t>
      </w:r>
    </w:p>
    <w:tbl>
      <w:tblPr>
        <w:tblW w:w="10045" w:type="dxa"/>
        <w:tblInd w:w="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5"/>
        <w:gridCol w:w="1892"/>
        <w:gridCol w:w="2238"/>
        <w:gridCol w:w="2050"/>
        <w:gridCol w:w="1667"/>
        <w:gridCol w:w="1633"/>
      </w:tblGrid>
      <w:tr w:rsidR="00A17509" w:rsidRPr="00ED51A7" w:rsidTr="00231636">
        <w:trPr>
          <w:trHeight w:val="793"/>
        </w:trPr>
        <w:tc>
          <w:tcPr>
            <w:tcW w:w="565" w:type="dxa"/>
          </w:tcPr>
          <w:p w:rsidR="00A17509" w:rsidRPr="00ED51A7" w:rsidRDefault="00A17509" w:rsidP="00231636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892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Раздел /тема</w:t>
            </w:r>
          </w:p>
        </w:tc>
        <w:tc>
          <w:tcPr>
            <w:tcW w:w="2238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Форма/вид занятий</w:t>
            </w:r>
          </w:p>
        </w:tc>
        <w:tc>
          <w:tcPr>
            <w:tcW w:w="2050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Методы</w:t>
            </w:r>
          </w:p>
        </w:tc>
        <w:tc>
          <w:tcPr>
            <w:tcW w:w="1667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Дид.матер. и ТСО</w:t>
            </w:r>
          </w:p>
        </w:tc>
        <w:tc>
          <w:tcPr>
            <w:tcW w:w="1633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Форма подведения итогов</w:t>
            </w:r>
          </w:p>
        </w:tc>
      </w:tr>
      <w:tr w:rsidR="00A17509" w:rsidRPr="00ED51A7" w:rsidTr="00231636">
        <w:tc>
          <w:tcPr>
            <w:tcW w:w="565" w:type="dxa"/>
          </w:tcPr>
          <w:p w:rsidR="00A17509" w:rsidRPr="00ED51A7" w:rsidRDefault="00A17509" w:rsidP="00231636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92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2238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Занятие, рассм.иллюстраций</w:t>
            </w:r>
          </w:p>
        </w:tc>
        <w:tc>
          <w:tcPr>
            <w:tcW w:w="2050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Объяснительно-иллюстративный, репродуктивный</w:t>
            </w:r>
          </w:p>
        </w:tc>
        <w:tc>
          <w:tcPr>
            <w:tcW w:w="1667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Презентации, проектор, ноутбук,</w:t>
            </w:r>
          </w:p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иллюстрации,</w:t>
            </w:r>
          </w:p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открытки</w:t>
            </w:r>
          </w:p>
        </w:tc>
        <w:tc>
          <w:tcPr>
            <w:tcW w:w="1633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Творческое задание, практическая работа</w:t>
            </w:r>
          </w:p>
        </w:tc>
      </w:tr>
      <w:tr w:rsidR="00A17509" w:rsidRPr="00ED51A7" w:rsidTr="00231636">
        <w:tc>
          <w:tcPr>
            <w:tcW w:w="565" w:type="dxa"/>
          </w:tcPr>
          <w:p w:rsidR="00A17509" w:rsidRPr="00ED51A7" w:rsidRDefault="00A17509" w:rsidP="00231636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92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Наши друзья - животные</w:t>
            </w:r>
          </w:p>
        </w:tc>
        <w:tc>
          <w:tcPr>
            <w:tcW w:w="2238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Занятие, заг.загадок</w:t>
            </w:r>
          </w:p>
        </w:tc>
        <w:tc>
          <w:tcPr>
            <w:tcW w:w="2050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Объяснительно-иллюстративный, репродуктивный</w:t>
            </w:r>
          </w:p>
        </w:tc>
        <w:tc>
          <w:tcPr>
            <w:tcW w:w="1667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Презентации, проектор, ноутбук, иллюстрации</w:t>
            </w:r>
          </w:p>
        </w:tc>
        <w:tc>
          <w:tcPr>
            <w:tcW w:w="1633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</w:tr>
      <w:tr w:rsidR="00A17509" w:rsidRPr="00ED51A7" w:rsidTr="00231636">
        <w:tc>
          <w:tcPr>
            <w:tcW w:w="565" w:type="dxa"/>
          </w:tcPr>
          <w:p w:rsidR="00A17509" w:rsidRPr="00ED51A7" w:rsidRDefault="00A17509" w:rsidP="00231636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892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Зеленое чудо - растение</w:t>
            </w:r>
          </w:p>
        </w:tc>
        <w:tc>
          <w:tcPr>
            <w:tcW w:w="2238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2050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667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Слайды, проектор, ноутбук</w:t>
            </w:r>
          </w:p>
        </w:tc>
        <w:tc>
          <w:tcPr>
            <w:tcW w:w="1633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</w:tr>
      <w:tr w:rsidR="00A17509" w:rsidRPr="00ED51A7" w:rsidTr="00231636">
        <w:tc>
          <w:tcPr>
            <w:tcW w:w="565" w:type="dxa"/>
          </w:tcPr>
          <w:p w:rsidR="00A17509" w:rsidRPr="00ED51A7" w:rsidRDefault="00A17509" w:rsidP="00231636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892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color w:val="323232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Круглый год</w:t>
            </w:r>
          </w:p>
        </w:tc>
        <w:tc>
          <w:tcPr>
            <w:tcW w:w="2238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Занятие, рассм.картин</w:t>
            </w:r>
          </w:p>
        </w:tc>
        <w:tc>
          <w:tcPr>
            <w:tcW w:w="2050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Объяснительно-иллюстративный, репродуктивный</w:t>
            </w:r>
          </w:p>
        </w:tc>
        <w:tc>
          <w:tcPr>
            <w:tcW w:w="1667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Презентации, проектор, ноутбук, </w:t>
            </w:r>
            <w:r w:rsidRPr="00ED51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иллюстрации</w:t>
            </w:r>
          </w:p>
        </w:tc>
        <w:tc>
          <w:tcPr>
            <w:tcW w:w="1633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Творческое задание</w:t>
            </w:r>
          </w:p>
        </w:tc>
      </w:tr>
      <w:tr w:rsidR="00A17509" w:rsidRPr="00ED51A7" w:rsidTr="00231636">
        <w:tc>
          <w:tcPr>
            <w:tcW w:w="565" w:type="dxa"/>
          </w:tcPr>
          <w:p w:rsidR="00A17509" w:rsidRPr="00ED51A7" w:rsidRDefault="00A17509" w:rsidP="00231636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1892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color w:val="323232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2238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2050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667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Презентац, проектор, ноутбук, иллюст, карт.</w:t>
            </w:r>
          </w:p>
        </w:tc>
        <w:tc>
          <w:tcPr>
            <w:tcW w:w="1633" w:type="dxa"/>
          </w:tcPr>
          <w:p w:rsidR="00A17509" w:rsidRPr="00ED51A7" w:rsidRDefault="00A17509" w:rsidP="00231636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</w:tr>
    </w:tbl>
    <w:p w:rsidR="00A17509" w:rsidRPr="00ED51A7" w:rsidRDefault="00A17509" w:rsidP="00A17509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17509" w:rsidRPr="00ED51A7" w:rsidRDefault="00A17509" w:rsidP="00A17509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17509" w:rsidRPr="00ED51A7" w:rsidRDefault="00A17509" w:rsidP="00A17509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17509" w:rsidRPr="00ED51A7" w:rsidRDefault="00A17509" w:rsidP="00A17509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17509" w:rsidRPr="00ED51A7" w:rsidRDefault="00A17509" w:rsidP="00A17509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17509" w:rsidRPr="00ED51A7" w:rsidRDefault="00A17509" w:rsidP="00A17509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17509" w:rsidRPr="00ED51A7" w:rsidRDefault="00A17509" w:rsidP="00A17509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17509" w:rsidRPr="00ED51A7" w:rsidRDefault="00A17509" w:rsidP="00A17509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17509" w:rsidRPr="00ED51A7" w:rsidRDefault="00A17509" w:rsidP="00A17509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17509" w:rsidRPr="00ED51A7" w:rsidRDefault="00A17509" w:rsidP="00A17509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17509" w:rsidRPr="00ED51A7" w:rsidRDefault="00A17509" w:rsidP="00A17509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17509" w:rsidRPr="00ED51A7" w:rsidRDefault="00A17509" w:rsidP="00A17509">
      <w:pPr>
        <w:spacing w:after="24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A17509" w:rsidRPr="00ED51A7" w:rsidRDefault="00A17509" w:rsidP="00A17509">
      <w:pPr>
        <w:spacing w:after="24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A17509" w:rsidRPr="00ED51A7" w:rsidRDefault="00A17509" w:rsidP="00A17509">
      <w:pPr>
        <w:spacing w:after="24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A17509" w:rsidRPr="00ED51A7" w:rsidRDefault="00A17509" w:rsidP="00A17509">
      <w:pPr>
        <w:spacing w:after="24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A17509" w:rsidRPr="00ED51A7" w:rsidRDefault="00A17509" w:rsidP="00A17509">
      <w:pPr>
        <w:spacing w:after="24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A17509" w:rsidRPr="00ED51A7" w:rsidRDefault="00A17509" w:rsidP="00A17509">
      <w:pPr>
        <w:spacing w:after="24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A17509" w:rsidRPr="00ED51A7" w:rsidRDefault="00A17509" w:rsidP="00A17509">
      <w:pPr>
        <w:spacing w:after="24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A17509" w:rsidRPr="00ED51A7" w:rsidRDefault="00A17509" w:rsidP="00A17509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17509" w:rsidRDefault="00A17509" w:rsidP="00A17509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17509" w:rsidRDefault="00A17509" w:rsidP="00A17509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17509" w:rsidRDefault="00A17509" w:rsidP="00A17509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17509" w:rsidRPr="00ED51A7" w:rsidRDefault="00A17509" w:rsidP="00A17509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17509" w:rsidRPr="00ED51A7" w:rsidRDefault="00A17509" w:rsidP="00A17509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D51A7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Список литература для педагога</w:t>
      </w:r>
    </w:p>
    <w:p w:rsidR="00A17509" w:rsidRPr="00ED51A7" w:rsidRDefault="00A17509" w:rsidP="00A17509">
      <w:pPr>
        <w:spacing w:after="24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A17509" w:rsidRPr="00ED51A7" w:rsidRDefault="00A17509" w:rsidP="00A17509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ED51A7">
        <w:rPr>
          <w:rFonts w:ascii="Times New Roman" w:hAnsi="Times New Roman" w:cs="Times New Roman"/>
          <w:sz w:val="24"/>
          <w:szCs w:val="24"/>
        </w:rPr>
        <w:t>Г. Петерсон, Н.П. Холина. Раз – ступенька, два – ступенька… Практический курс математики для дошкольников. Методические рекомендации. Изд. 4-е, доп.и</w:t>
      </w:r>
      <w:r w:rsidRPr="00642CBC">
        <w:rPr>
          <w:rFonts w:ascii="Times New Roman" w:hAnsi="Times New Roman" w:cs="Times New Roman"/>
          <w:sz w:val="24"/>
          <w:szCs w:val="24"/>
        </w:rPr>
        <w:t xml:space="preserve"> </w:t>
      </w:r>
      <w:r w:rsidRPr="00ED51A7">
        <w:rPr>
          <w:rFonts w:ascii="Times New Roman" w:hAnsi="Times New Roman" w:cs="Times New Roman"/>
          <w:sz w:val="24"/>
          <w:szCs w:val="24"/>
        </w:rPr>
        <w:t>перераб. – М.: Издательство «Баласс», 2013.</w:t>
      </w:r>
    </w:p>
    <w:p w:rsidR="00A17509" w:rsidRPr="00ED51A7" w:rsidRDefault="00A17509" w:rsidP="00A17509">
      <w:p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2. Л.Г. Петерсон, Н.П. Холина. Раз – ступенька, два – ступенька… Математика для дошкольников (ч. 1, 2). («Школа 2000…»). М.: Издательство «Баласс», 2013.</w:t>
      </w:r>
    </w:p>
    <w:p w:rsidR="00A17509" w:rsidRPr="00ED51A7" w:rsidRDefault="00A17509" w:rsidP="00A17509">
      <w:p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3. «Школа 2000…». Математика для каждого: концепция, программы, опыт работы/ Под ред. Г.В. Дорофеева. – М.: «Школа 2000…», Издательство «Баласс», 2013. </w:t>
      </w:r>
    </w:p>
    <w:p w:rsidR="00A17509" w:rsidRPr="00ED51A7" w:rsidRDefault="00A17509" w:rsidP="00A17509">
      <w:p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4. Образовательная система «Школа 2100». Сборник программ. Дошкольное образование. Начальная школа/ Под науч. ред. Д.И. Фельдштейна. – М.: Баласс, 2012; http://school2100.com/</w:t>
      </w:r>
    </w:p>
    <w:p w:rsidR="00A17509" w:rsidRPr="00ED51A7" w:rsidRDefault="00A17509" w:rsidP="00A17509">
      <w:p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5. Р.Н. Бунеев, Е.В.Бунева, О.В.Пронина. Наши прописи: Пособие по подготовке к обучению письму для детей 5-6 (6-7) лет (ч. 1, 2). М.: Баласс, 2012.</w:t>
      </w:r>
    </w:p>
    <w:p w:rsidR="00A17509" w:rsidRPr="00ED51A7" w:rsidRDefault="00A17509" w:rsidP="00A17509">
      <w:p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6. Р.Н. Бунеев, Е.В.Бунева, О.В.Пронина, Т.Р. Кислова Пособие «По дороге к Азбуке»(ч.3,4). М.: Баласс, 2013</w:t>
      </w:r>
    </w:p>
    <w:p w:rsidR="00A17509" w:rsidRPr="00ED51A7" w:rsidRDefault="00A17509" w:rsidP="00A17509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Pr="00ED51A7">
        <w:rPr>
          <w:rFonts w:ascii="Times New Roman" w:hAnsi="Times New Roman" w:cs="Times New Roman"/>
          <w:sz w:val="24"/>
          <w:szCs w:val="24"/>
        </w:rPr>
        <w:t>Плешаков А.А. Зелёная тропинка. Учебное пособие для подготовки детей к школе. М.:Просвещение.2013; https://www.chitai-gorod.ru/catalog/book/964772/</w:t>
      </w:r>
    </w:p>
    <w:p w:rsidR="00A17509" w:rsidRPr="00ED51A7" w:rsidRDefault="00A17509" w:rsidP="00A17509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 w:rsidRPr="00ED51A7">
        <w:rPr>
          <w:rFonts w:ascii="Times New Roman" w:hAnsi="Times New Roman" w:cs="Times New Roman"/>
          <w:sz w:val="24"/>
          <w:szCs w:val="24"/>
        </w:rPr>
        <w:t>По дороге к Азбуке. Методические рекомендации к образовательной программе речевого развития детей дошкольного возраста/ Т.Р. Кислова; под науч. ред. Р.Н. Бунеева, Е.В. Бунеевой. – М.: Баласс, 2017.</w:t>
      </w:r>
    </w:p>
    <w:p w:rsidR="00A17509" w:rsidRPr="00ED51A7" w:rsidRDefault="00A17509" w:rsidP="00A17509">
      <w:pPr>
        <w:spacing w:after="24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A17509" w:rsidRPr="00ED51A7" w:rsidRDefault="00A17509" w:rsidP="00A17509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D51A7">
        <w:rPr>
          <w:rFonts w:ascii="Times New Roman" w:hAnsi="Times New Roman" w:cs="Times New Roman"/>
          <w:b/>
          <w:bCs/>
          <w:sz w:val="24"/>
          <w:szCs w:val="24"/>
        </w:rPr>
        <w:t>Список литературы для обучающихся</w:t>
      </w:r>
    </w:p>
    <w:p w:rsidR="00A17509" w:rsidRPr="00ED51A7" w:rsidRDefault="00A17509" w:rsidP="00A17509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17509" w:rsidRPr="00ED51A7" w:rsidRDefault="00A17509" w:rsidP="00A17509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Петерсон Л.Г., Холина Н.П. Практический курс математики для дошкольников «Раз-ступенька, два- ступенька…» М. «Ювента»,2008</w:t>
      </w:r>
    </w:p>
    <w:p w:rsidR="00A17509" w:rsidRPr="00ED51A7" w:rsidRDefault="00A17509" w:rsidP="00A17509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Р.Н. Бунеев, Е.В.Бунева, О.В.Пронина. Наши прописи: Пособие по подготовке к обучению письму для детей 5-6 (6-7) лет (ч. 1, 2). М.: Баласс, 2012.</w:t>
      </w:r>
    </w:p>
    <w:p w:rsidR="00A17509" w:rsidRPr="00ED51A7" w:rsidRDefault="00A17509" w:rsidP="00A17509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 Р.Н. Бунеев, Е.В.Бунева, О.В.Пронина, Т.Р. Кислова Пособие «По дороге к Азбуке»(ч.3,4). М.: Баласс, 2013</w:t>
      </w:r>
    </w:p>
    <w:p w:rsidR="00A17509" w:rsidRPr="00ED51A7" w:rsidRDefault="00A17509" w:rsidP="00A17509">
      <w:pPr>
        <w:spacing w:after="240" w:line="240" w:lineRule="auto"/>
        <w:ind w:left="1069"/>
        <w:jc w:val="both"/>
        <w:rPr>
          <w:rFonts w:ascii="Times New Roman" w:hAnsi="Times New Roman" w:cs="Times New Roman"/>
          <w:sz w:val="24"/>
          <w:szCs w:val="24"/>
        </w:rPr>
      </w:pPr>
    </w:p>
    <w:p w:rsidR="00A17509" w:rsidRPr="00ED51A7" w:rsidRDefault="00A17509" w:rsidP="00A1750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A17509" w:rsidRPr="00ED51A7" w:rsidSect="003D040B">
      <w:headerReference w:type="default" r:id="rId8"/>
      <w:footerReference w:type="default" r:id="rId9"/>
      <w:pgSz w:w="11909" w:h="16834" w:code="9"/>
      <w:pgMar w:top="1134" w:right="567" w:bottom="1134" w:left="1418" w:header="1134" w:footer="1134" w:gutter="0"/>
      <w:pgNumType w:start="1"/>
      <w:cols w:space="60"/>
      <w:noEndnote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57F1" w:rsidRDefault="007E57F1" w:rsidP="005005BE">
      <w:pPr>
        <w:spacing w:after="0" w:line="240" w:lineRule="auto"/>
      </w:pPr>
      <w:r>
        <w:separator/>
      </w:r>
    </w:p>
  </w:endnote>
  <w:endnote w:type="continuationSeparator" w:id="1">
    <w:p w:rsidR="007E57F1" w:rsidRDefault="007E57F1" w:rsidP="005005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433" w:rsidRDefault="009814D9">
    <w:pPr>
      <w:pStyle w:val="a5"/>
      <w:jc w:val="right"/>
    </w:pPr>
    <w:r>
      <w:fldChar w:fldCharType="begin"/>
    </w:r>
    <w:r w:rsidR="00057BEF">
      <w:instrText xml:space="preserve"> PAGE   \* MERGEFORMAT </w:instrText>
    </w:r>
    <w:r>
      <w:fldChar w:fldCharType="separate"/>
    </w:r>
    <w:r w:rsidR="00981863">
      <w:rPr>
        <w:noProof/>
      </w:rPr>
      <w:t>16</w:t>
    </w:r>
    <w:r>
      <w:fldChar w:fldCharType="end"/>
    </w:r>
  </w:p>
  <w:p w:rsidR="00243433" w:rsidRDefault="007E57F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57F1" w:rsidRDefault="007E57F1" w:rsidP="005005BE">
      <w:pPr>
        <w:spacing w:after="0" w:line="240" w:lineRule="auto"/>
      </w:pPr>
      <w:r>
        <w:separator/>
      </w:r>
    </w:p>
  </w:footnote>
  <w:footnote w:type="continuationSeparator" w:id="1">
    <w:p w:rsidR="007E57F1" w:rsidRDefault="007E57F1" w:rsidP="005005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433" w:rsidRDefault="007E57F1" w:rsidP="00E9014D">
    <w:pPr>
      <w:pStyle w:val="a3"/>
      <w:ind w:left="70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3F3D80"/>
    <w:multiLevelType w:val="hybridMultilevel"/>
    <w:tmpl w:val="061479B2"/>
    <w:lvl w:ilvl="0" w:tplc="A7DC4E02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6353BD"/>
    <w:multiLevelType w:val="hybridMultilevel"/>
    <w:tmpl w:val="783650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A10691"/>
    <w:multiLevelType w:val="hybridMultilevel"/>
    <w:tmpl w:val="1C96EEC2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B70ED2"/>
    <w:multiLevelType w:val="hybridMultilevel"/>
    <w:tmpl w:val="333CF5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CC3192"/>
    <w:multiLevelType w:val="hybridMultilevel"/>
    <w:tmpl w:val="2C8EA244"/>
    <w:lvl w:ilvl="0" w:tplc="35FC535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3B0E3F"/>
    <w:multiLevelType w:val="hybridMultilevel"/>
    <w:tmpl w:val="7298CAB2"/>
    <w:lvl w:ilvl="0" w:tplc="40FE9FB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60F4A2F"/>
    <w:multiLevelType w:val="hybridMultilevel"/>
    <w:tmpl w:val="6D8644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E85DA8"/>
    <w:multiLevelType w:val="hybridMultilevel"/>
    <w:tmpl w:val="E52697F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052E17"/>
    <w:multiLevelType w:val="hybridMultilevel"/>
    <w:tmpl w:val="A9C8DE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4272CD"/>
    <w:multiLevelType w:val="hybridMultilevel"/>
    <w:tmpl w:val="A4B667EE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DD16E0E"/>
    <w:multiLevelType w:val="hybridMultilevel"/>
    <w:tmpl w:val="9D00B55A"/>
    <w:lvl w:ilvl="0" w:tplc="8B5010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5C92A36"/>
    <w:multiLevelType w:val="hybridMultilevel"/>
    <w:tmpl w:val="C340F6F8"/>
    <w:lvl w:ilvl="0" w:tplc="52E0E0DA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2">
    <w:nsid w:val="35DB4F0D"/>
    <w:multiLevelType w:val="hybridMultilevel"/>
    <w:tmpl w:val="2DC40AD2"/>
    <w:lvl w:ilvl="0" w:tplc="CF0A53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9041311"/>
    <w:multiLevelType w:val="hybridMultilevel"/>
    <w:tmpl w:val="38D0D7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6A556A"/>
    <w:multiLevelType w:val="hybridMultilevel"/>
    <w:tmpl w:val="1B7485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DA5DC1"/>
    <w:multiLevelType w:val="multilevel"/>
    <w:tmpl w:val="16DEB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36B174D"/>
    <w:multiLevelType w:val="hybridMultilevel"/>
    <w:tmpl w:val="4D1226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69156E"/>
    <w:multiLevelType w:val="multilevel"/>
    <w:tmpl w:val="97A4EF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91F45F5"/>
    <w:multiLevelType w:val="multilevel"/>
    <w:tmpl w:val="1F509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4E861D9"/>
    <w:multiLevelType w:val="multilevel"/>
    <w:tmpl w:val="EDDA4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A173C61"/>
    <w:multiLevelType w:val="hybridMultilevel"/>
    <w:tmpl w:val="14BCF7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B5C6701"/>
    <w:multiLevelType w:val="hybridMultilevel"/>
    <w:tmpl w:val="BA0E42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CEC68CF"/>
    <w:multiLevelType w:val="hybridMultilevel"/>
    <w:tmpl w:val="3A040508"/>
    <w:lvl w:ilvl="0" w:tplc="04190001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3">
    <w:nsid w:val="6F125D23"/>
    <w:multiLevelType w:val="hybridMultilevel"/>
    <w:tmpl w:val="169E04CA"/>
    <w:lvl w:ilvl="0" w:tplc="196CA37A">
      <w:start w:val="7"/>
      <w:numFmt w:val="decimal"/>
      <w:lvlText w:val="%1."/>
      <w:lvlJc w:val="left"/>
      <w:pPr>
        <w:ind w:left="1818" w:hanging="360"/>
      </w:pPr>
      <w:rPr>
        <w:rFonts w:eastAsia="Calibri" w:hint="default"/>
        <w:color w:val="323232"/>
      </w:rPr>
    </w:lvl>
    <w:lvl w:ilvl="1" w:tplc="04190019" w:tentative="1">
      <w:start w:val="1"/>
      <w:numFmt w:val="lowerLetter"/>
      <w:lvlText w:val="%2."/>
      <w:lvlJc w:val="left"/>
      <w:pPr>
        <w:ind w:left="2538" w:hanging="360"/>
      </w:pPr>
    </w:lvl>
    <w:lvl w:ilvl="2" w:tplc="0419001B" w:tentative="1">
      <w:start w:val="1"/>
      <w:numFmt w:val="lowerRoman"/>
      <w:lvlText w:val="%3."/>
      <w:lvlJc w:val="right"/>
      <w:pPr>
        <w:ind w:left="3258" w:hanging="180"/>
      </w:pPr>
    </w:lvl>
    <w:lvl w:ilvl="3" w:tplc="0419000F" w:tentative="1">
      <w:start w:val="1"/>
      <w:numFmt w:val="decimal"/>
      <w:lvlText w:val="%4."/>
      <w:lvlJc w:val="left"/>
      <w:pPr>
        <w:ind w:left="3978" w:hanging="360"/>
      </w:pPr>
    </w:lvl>
    <w:lvl w:ilvl="4" w:tplc="04190019" w:tentative="1">
      <w:start w:val="1"/>
      <w:numFmt w:val="lowerLetter"/>
      <w:lvlText w:val="%5."/>
      <w:lvlJc w:val="left"/>
      <w:pPr>
        <w:ind w:left="4698" w:hanging="360"/>
      </w:pPr>
    </w:lvl>
    <w:lvl w:ilvl="5" w:tplc="0419001B" w:tentative="1">
      <w:start w:val="1"/>
      <w:numFmt w:val="lowerRoman"/>
      <w:lvlText w:val="%6."/>
      <w:lvlJc w:val="right"/>
      <w:pPr>
        <w:ind w:left="5418" w:hanging="180"/>
      </w:pPr>
    </w:lvl>
    <w:lvl w:ilvl="6" w:tplc="0419000F" w:tentative="1">
      <w:start w:val="1"/>
      <w:numFmt w:val="decimal"/>
      <w:lvlText w:val="%7."/>
      <w:lvlJc w:val="left"/>
      <w:pPr>
        <w:ind w:left="6138" w:hanging="360"/>
      </w:pPr>
    </w:lvl>
    <w:lvl w:ilvl="7" w:tplc="04190019" w:tentative="1">
      <w:start w:val="1"/>
      <w:numFmt w:val="lowerLetter"/>
      <w:lvlText w:val="%8."/>
      <w:lvlJc w:val="left"/>
      <w:pPr>
        <w:ind w:left="6858" w:hanging="360"/>
      </w:pPr>
    </w:lvl>
    <w:lvl w:ilvl="8" w:tplc="0419001B" w:tentative="1">
      <w:start w:val="1"/>
      <w:numFmt w:val="lowerRoman"/>
      <w:lvlText w:val="%9."/>
      <w:lvlJc w:val="right"/>
      <w:pPr>
        <w:ind w:left="7578" w:hanging="180"/>
      </w:pPr>
    </w:lvl>
  </w:abstractNum>
  <w:abstractNum w:abstractNumId="24">
    <w:nsid w:val="72AF657A"/>
    <w:multiLevelType w:val="hybridMultilevel"/>
    <w:tmpl w:val="724A033C"/>
    <w:lvl w:ilvl="0" w:tplc="541C352E">
      <w:start w:val="5"/>
      <w:numFmt w:val="decimal"/>
      <w:lvlText w:val="%1."/>
      <w:lvlJc w:val="left"/>
      <w:pPr>
        <w:ind w:left="1458" w:hanging="360"/>
      </w:pPr>
      <w:rPr>
        <w:rFonts w:eastAsia="Calibri" w:hint="default"/>
        <w:color w:val="323232"/>
      </w:rPr>
    </w:lvl>
    <w:lvl w:ilvl="1" w:tplc="04190019" w:tentative="1">
      <w:start w:val="1"/>
      <w:numFmt w:val="lowerLetter"/>
      <w:lvlText w:val="%2."/>
      <w:lvlJc w:val="left"/>
      <w:pPr>
        <w:ind w:left="2178" w:hanging="360"/>
      </w:pPr>
    </w:lvl>
    <w:lvl w:ilvl="2" w:tplc="0419001B" w:tentative="1">
      <w:start w:val="1"/>
      <w:numFmt w:val="lowerRoman"/>
      <w:lvlText w:val="%3."/>
      <w:lvlJc w:val="right"/>
      <w:pPr>
        <w:ind w:left="2898" w:hanging="180"/>
      </w:pPr>
    </w:lvl>
    <w:lvl w:ilvl="3" w:tplc="0419000F" w:tentative="1">
      <w:start w:val="1"/>
      <w:numFmt w:val="decimal"/>
      <w:lvlText w:val="%4."/>
      <w:lvlJc w:val="left"/>
      <w:pPr>
        <w:ind w:left="3618" w:hanging="360"/>
      </w:pPr>
    </w:lvl>
    <w:lvl w:ilvl="4" w:tplc="04190019" w:tentative="1">
      <w:start w:val="1"/>
      <w:numFmt w:val="lowerLetter"/>
      <w:lvlText w:val="%5."/>
      <w:lvlJc w:val="left"/>
      <w:pPr>
        <w:ind w:left="4338" w:hanging="360"/>
      </w:pPr>
    </w:lvl>
    <w:lvl w:ilvl="5" w:tplc="0419001B" w:tentative="1">
      <w:start w:val="1"/>
      <w:numFmt w:val="lowerRoman"/>
      <w:lvlText w:val="%6."/>
      <w:lvlJc w:val="right"/>
      <w:pPr>
        <w:ind w:left="5058" w:hanging="180"/>
      </w:pPr>
    </w:lvl>
    <w:lvl w:ilvl="6" w:tplc="0419000F" w:tentative="1">
      <w:start w:val="1"/>
      <w:numFmt w:val="decimal"/>
      <w:lvlText w:val="%7."/>
      <w:lvlJc w:val="left"/>
      <w:pPr>
        <w:ind w:left="5778" w:hanging="360"/>
      </w:pPr>
    </w:lvl>
    <w:lvl w:ilvl="7" w:tplc="04190019" w:tentative="1">
      <w:start w:val="1"/>
      <w:numFmt w:val="lowerLetter"/>
      <w:lvlText w:val="%8."/>
      <w:lvlJc w:val="left"/>
      <w:pPr>
        <w:ind w:left="6498" w:hanging="360"/>
      </w:pPr>
    </w:lvl>
    <w:lvl w:ilvl="8" w:tplc="0419001B" w:tentative="1">
      <w:start w:val="1"/>
      <w:numFmt w:val="lowerRoman"/>
      <w:lvlText w:val="%9."/>
      <w:lvlJc w:val="right"/>
      <w:pPr>
        <w:ind w:left="7218" w:hanging="180"/>
      </w:pPr>
    </w:lvl>
  </w:abstractNum>
  <w:abstractNum w:abstractNumId="25">
    <w:nsid w:val="74941201"/>
    <w:multiLevelType w:val="hybridMultilevel"/>
    <w:tmpl w:val="5080A39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3"/>
  </w:num>
  <w:num w:numId="3">
    <w:abstractNumId w:val="1"/>
  </w:num>
  <w:num w:numId="4">
    <w:abstractNumId w:val="22"/>
  </w:num>
  <w:num w:numId="5">
    <w:abstractNumId w:val="21"/>
  </w:num>
  <w:num w:numId="6">
    <w:abstractNumId w:val="18"/>
  </w:num>
  <w:num w:numId="7">
    <w:abstractNumId w:val="15"/>
  </w:num>
  <w:num w:numId="8">
    <w:abstractNumId w:val="19"/>
  </w:num>
  <w:num w:numId="9">
    <w:abstractNumId w:val="24"/>
  </w:num>
  <w:num w:numId="10">
    <w:abstractNumId w:val="23"/>
  </w:num>
  <w:num w:numId="11">
    <w:abstractNumId w:val="20"/>
  </w:num>
  <w:num w:numId="12">
    <w:abstractNumId w:val="8"/>
  </w:num>
  <w:num w:numId="13">
    <w:abstractNumId w:val="17"/>
  </w:num>
  <w:num w:numId="14">
    <w:abstractNumId w:val="9"/>
  </w:num>
  <w:num w:numId="15">
    <w:abstractNumId w:val="0"/>
  </w:num>
  <w:num w:numId="16">
    <w:abstractNumId w:val="12"/>
  </w:num>
  <w:num w:numId="17">
    <w:abstractNumId w:val="16"/>
  </w:num>
  <w:num w:numId="18">
    <w:abstractNumId w:val="5"/>
  </w:num>
  <w:num w:numId="19">
    <w:abstractNumId w:val="2"/>
  </w:num>
  <w:num w:numId="20">
    <w:abstractNumId w:val="25"/>
  </w:num>
  <w:num w:numId="21">
    <w:abstractNumId w:val="3"/>
  </w:num>
  <w:num w:numId="22">
    <w:abstractNumId w:val="7"/>
  </w:num>
  <w:num w:numId="23">
    <w:abstractNumId w:val="4"/>
  </w:num>
  <w:num w:numId="24">
    <w:abstractNumId w:val="14"/>
  </w:num>
  <w:num w:numId="25">
    <w:abstractNumId w:val="10"/>
  </w:num>
  <w:num w:numId="26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D040B"/>
    <w:rsid w:val="00057BEF"/>
    <w:rsid w:val="00136A02"/>
    <w:rsid w:val="003D040B"/>
    <w:rsid w:val="005005BE"/>
    <w:rsid w:val="007E57F1"/>
    <w:rsid w:val="009814D9"/>
    <w:rsid w:val="00981863"/>
    <w:rsid w:val="00A175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5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7c11">
    <w:name w:val="c17 c11"/>
    <w:basedOn w:val="a0"/>
    <w:rsid w:val="003D040B"/>
  </w:style>
  <w:style w:type="paragraph" w:customStyle="1" w:styleId="c53c63c26c23c84">
    <w:name w:val="c53 c63 c26 c23 c84"/>
    <w:basedOn w:val="a"/>
    <w:rsid w:val="003D0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3c26c23">
    <w:name w:val="c53 c26 c23"/>
    <w:basedOn w:val="a"/>
    <w:rsid w:val="003D0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3D040B"/>
  </w:style>
  <w:style w:type="paragraph" w:customStyle="1" w:styleId="c30c26c23">
    <w:name w:val="c30 c26 c23"/>
    <w:basedOn w:val="a"/>
    <w:rsid w:val="003D0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0c27c26c23">
    <w:name w:val="c50 c27 c26 c23"/>
    <w:basedOn w:val="a"/>
    <w:rsid w:val="003D0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7c26c23c45">
    <w:name w:val="c27 c26 c23 c45"/>
    <w:basedOn w:val="a"/>
    <w:rsid w:val="003D0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rsid w:val="003D040B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Верхний колонтитул Знак"/>
    <w:basedOn w:val="a0"/>
    <w:link w:val="a3"/>
    <w:rsid w:val="003D040B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rsid w:val="003D040B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Нижний колонтитул Знак"/>
    <w:basedOn w:val="a0"/>
    <w:link w:val="a5"/>
    <w:uiPriority w:val="99"/>
    <w:rsid w:val="003D040B"/>
    <w:rPr>
      <w:rFonts w:ascii="Times New Roman" w:eastAsia="Times New Roman" w:hAnsi="Times New Roman" w:cs="Times New Roman"/>
      <w:sz w:val="20"/>
      <w:szCs w:val="20"/>
    </w:rPr>
  </w:style>
  <w:style w:type="table" w:styleId="a7">
    <w:name w:val="Table Grid"/>
    <w:basedOn w:val="a1"/>
    <w:rsid w:val="003D04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3D040B"/>
    <w:pPr>
      <w:widowControl w:val="0"/>
      <w:autoSpaceDE w:val="0"/>
      <w:autoSpaceDN w:val="0"/>
      <w:adjustRightInd w:val="0"/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</w:rPr>
  </w:style>
  <w:style w:type="paragraph" w:styleId="a9">
    <w:name w:val="Normal (Web)"/>
    <w:basedOn w:val="a"/>
    <w:uiPriority w:val="99"/>
    <w:rsid w:val="003D0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Strong"/>
    <w:uiPriority w:val="22"/>
    <w:qFormat/>
    <w:rsid w:val="003D040B"/>
    <w:rPr>
      <w:b/>
      <w:bCs/>
    </w:rPr>
  </w:style>
  <w:style w:type="character" w:styleId="ab">
    <w:name w:val="Hyperlink"/>
    <w:uiPriority w:val="99"/>
    <w:unhideWhenUsed/>
    <w:rsid w:val="003D040B"/>
    <w:rPr>
      <w:color w:val="0000FF"/>
      <w:u w:val="single"/>
    </w:rPr>
  </w:style>
  <w:style w:type="paragraph" w:styleId="ac">
    <w:name w:val="No Spacing"/>
    <w:qFormat/>
    <w:rsid w:val="003D040B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c5c99c6">
    <w:name w:val="c5 c99 c6"/>
    <w:basedOn w:val="a"/>
    <w:rsid w:val="003D0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3D040B"/>
  </w:style>
  <w:style w:type="paragraph" w:customStyle="1" w:styleId="c5c44c6">
    <w:name w:val="c5 c44 c6"/>
    <w:basedOn w:val="a"/>
    <w:rsid w:val="003D0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c6c44">
    <w:name w:val="c5 c6 c44"/>
    <w:basedOn w:val="a"/>
    <w:rsid w:val="003D0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c6c99">
    <w:name w:val="c5 c6 c99"/>
    <w:basedOn w:val="a"/>
    <w:rsid w:val="003D0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c17">
    <w:name w:val="c0 c17"/>
    <w:basedOn w:val="a0"/>
    <w:rsid w:val="003D040B"/>
  </w:style>
  <w:style w:type="paragraph" w:styleId="ad">
    <w:name w:val="Balloon Text"/>
    <w:basedOn w:val="a"/>
    <w:link w:val="ae"/>
    <w:uiPriority w:val="99"/>
    <w:semiHidden/>
    <w:unhideWhenUsed/>
    <w:rsid w:val="009818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818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17</Pages>
  <Words>4846</Words>
  <Characters>27623</Characters>
  <Application>Microsoft Office Word</Application>
  <DocSecurity>0</DocSecurity>
  <Lines>230</Lines>
  <Paragraphs>64</Paragraphs>
  <ScaleCrop>false</ScaleCrop>
  <Company>SPecialiST RePack</Company>
  <LinksUpToDate>false</LinksUpToDate>
  <CharactersWithSpaces>32405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ladmin</dc:creator>
  <cp:keywords/>
  <dc:description/>
  <cp:lastModifiedBy>ladmin</cp:lastModifiedBy>
  <cp:revision>4</cp:revision>
  <dcterms:created xsi:type="dcterms:W3CDTF">2020-09-04T09:39:00Z</dcterms:created>
  <dcterms:modified xsi:type="dcterms:W3CDTF">2021-02-16T12:49:00Z</dcterms:modified>
</cp:coreProperties>
</file>